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2443E" w14:textId="2816FABD" w:rsidR="00813331" w:rsidRPr="00E52862" w:rsidRDefault="000E6704" w:rsidP="00300A33">
      <w:pPr>
        <w:jc w:val="center"/>
        <w:rPr>
          <w:rFonts w:asciiTheme="majorHAnsi" w:hAnsiTheme="majorHAnsi" w:cstheme="majorHAnsi"/>
          <w:lang w:val="en-GB"/>
        </w:rPr>
      </w:pPr>
      <w:r w:rsidRPr="00E52862">
        <w:rPr>
          <w:rFonts w:asciiTheme="majorHAnsi" w:hAnsiTheme="majorHAnsi" w:cstheme="majorHAnsi"/>
          <w:b/>
          <w:bCs/>
          <w:color w:val="FF0000"/>
        </w:rPr>
        <w:br/>
      </w:r>
    </w:p>
    <w:p w14:paraId="1090AF3B" w14:textId="2C218CA9" w:rsidR="00B05B7E" w:rsidRPr="00890BD0" w:rsidRDefault="006A10F4" w:rsidP="00F51BCA">
      <w:pPr>
        <w:outlineLvl w:val="0"/>
        <w:rPr>
          <w:rFonts w:asciiTheme="majorHAnsi" w:hAnsiTheme="majorHAnsi" w:cstheme="majorHAnsi"/>
          <w:b/>
          <w:color w:val="ED7D31" w:themeColor="accent2"/>
          <w:sz w:val="32"/>
          <w:szCs w:val="32"/>
          <w:lang w:val="en-GB"/>
        </w:rPr>
      </w:pPr>
      <w:r>
        <w:rPr>
          <w:rFonts w:asciiTheme="majorHAnsi" w:hAnsiTheme="majorHAnsi" w:cstheme="majorHAnsi"/>
          <w:b/>
          <w:color w:val="ED7D31" w:themeColor="accent2"/>
          <w:sz w:val="32"/>
          <w:szCs w:val="32"/>
          <w:lang w:val="en-GB"/>
        </w:rPr>
        <w:t xml:space="preserve">New research shows </w:t>
      </w:r>
      <w:r w:rsidR="006C6AFF">
        <w:rPr>
          <w:rFonts w:asciiTheme="majorHAnsi" w:hAnsiTheme="majorHAnsi" w:cstheme="majorHAnsi"/>
          <w:b/>
          <w:color w:val="ED7D31" w:themeColor="accent2"/>
          <w:sz w:val="32"/>
          <w:szCs w:val="32"/>
          <w:lang w:val="en-GB"/>
        </w:rPr>
        <w:t xml:space="preserve">Data Management technologies </w:t>
      </w:r>
      <w:r>
        <w:rPr>
          <w:rFonts w:asciiTheme="majorHAnsi" w:hAnsiTheme="majorHAnsi" w:cstheme="majorHAnsi"/>
          <w:b/>
          <w:color w:val="ED7D31" w:themeColor="accent2"/>
          <w:sz w:val="32"/>
          <w:szCs w:val="32"/>
          <w:lang w:val="en-GB"/>
        </w:rPr>
        <w:t>lead</w:t>
      </w:r>
      <w:r w:rsidR="006C6AFF">
        <w:rPr>
          <w:rFonts w:asciiTheme="majorHAnsi" w:hAnsiTheme="majorHAnsi" w:cstheme="majorHAnsi"/>
          <w:b/>
          <w:color w:val="ED7D31" w:themeColor="accent2"/>
          <w:sz w:val="32"/>
          <w:szCs w:val="32"/>
          <w:lang w:val="en-GB"/>
        </w:rPr>
        <w:t xml:space="preserve"> Chief Data Officers</w:t>
      </w:r>
      <w:r w:rsidR="002908EE">
        <w:rPr>
          <w:rFonts w:asciiTheme="majorHAnsi" w:hAnsiTheme="majorHAnsi" w:cstheme="majorHAnsi"/>
          <w:b/>
          <w:color w:val="ED7D31" w:themeColor="accent2"/>
          <w:sz w:val="32"/>
          <w:szCs w:val="32"/>
          <w:lang w:val="en-GB"/>
        </w:rPr>
        <w:t>’</w:t>
      </w:r>
      <w:r w:rsidR="006C6AFF">
        <w:rPr>
          <w:rFonts w:asciiTheme="majorHAnsi" w:hAnsiTheme="majorHAnsi" w:cstheme="majorHAnsi"/>
          <w:b/>
          <w:color w:val="ED7D31" w:themeColor="accent2"/>
          <w:sz w:val="32"/>
          <w:szCs w:val="32"/>
          <w:lang w:val="en-GB"/>
        </w:rPr>
        <w:t xml:space="preserve"> </w:t>
      </w:r>
      <w:proofErr w:type="spellStart"/>
      <w:r w:rsidR="006C6AFF">
        <w:rPr>
          <w:rFonts w:asciiTheme="majorHAnsi" w:hAnsiTheme="majorHAnsi" w:cstheme="majorHAnsi"/>
          <w:b/>
          <w:color w:val="ED7D31" w:themeColor="accent2"/>
          <w:sz w:val="32"/>
          <w:szCs w:val="32"/>
          <w:lang w:val="en-GB"/>
        </w:rPr>
        <w:t>priorites</w:t>
      </w:r>
      <w:proofErr w:type="spellEnd"/>
      <w:r w:rsidR="006C6AFF">
        <w:rPr>
          <w:rFonts w:asciiTheme="majorHAnsi" w:hAnsiTheme="majorHAnsi" w:cstheme="majorHAnsi"/>
          <w:b/>
          <w:color w:val="ED7D31" w:themeColor="accent2"/>
          <w:sz w:val="32"/>
          <w:szCs w:val="32"/>
          <w:lang w:val="en-GB"/>
        </w:rPr>
        <w:t xml:space="preserve"> for automation and </w:t>
      </w:r>
      <w:r w:rsidR="004A756A">
        <w:rPr>
          <w:rFonts w:asciiTheme="majorHAnsi" w:hAnsiTheme="majorHAnsi" w:cstheme="majorHAnsi"/>
          <w:b/>
          <w:color w:val="ED7D31" w:themeColor="accent2"/>
          <w:sz w:val="32"/>
          <w:szCs w:val="32"/>
          <w:lang w:val="en-GB"/>
        </w:rPr>
        <w:t>regulatory compliance</w:t>
      </w:r>
    </w:p>
    <w:p w14:paraId="199F2076" w14:textId="37AF2819" w:rsidR="00B05B7E" w:rsidRPr="002918C7" w:rsidRDefault="003E5846" w:rsidP="00B05B7E">
      <w:pPr>
        <w:rPr>
          <w:rFonts w:asciiTheme="majorHAnsi" w:hAnsiTheme="majorHAnsi" w:cstheme="majorHAnsi"/>
          <w:i/>
          <w:color w:val="404040" w:themeColor="text1" w:themeTint="BF"/>
          <w:lang w:val="en-GB"/>
        </w:rPr>
      </w:pPr>
      <w:bookmarkStart w:id="0" w:name="OLE_LINK5"/>
      <w:bookmarkStart w:id="1" w:name="OLE_LINK6"/>
      <w:r>
        <w:rPr>
          <w:rFonts w:asciiTheme="majorHAnsi" w:hAnsiTheme="majorHAnsi" w:cstheme="majorHAnsi"/>
          <w:i/>
          <w:color w:val="404040" w:themeColor="text1" w:themeTint="BF"/>
          <w:lang w:val="en-GB"/>
        </w:rPr>
        <w:t>Over</w:t>
      </w:r>
      <w:r w:rsidR="006C6AFF">
        <w:rPr>
          <w:rFonts w:asciiTheme="majorHAnsi" w:hAnsiTheme="majorHAnsi" w:cstheme="majorHAnsi"/>
          <w:i/>
          <w:color w:val="404040" w:themeColor="text1" w:themeTint="BF"/>
          <w:lang w:val="en-GB"/>
        </w:rPr>
        <w:t xml:space="preserve"> </w:t>
      </w:r>
      <w:r w:rsidR="00026896">
        <w:rPr>
          <w:rFonts w:asciiTheme="majorHAnsi" w:hAnsiTheme="majorHAnsi" w:cstheme="majorHAnsi"/>
          <w:i/>
          <w:color w:val="404040" w:themeColor="text1" w:themeTint="BF"/>
          <w:lang w:val="en-GB"/>
        </w:rPr>
        <w:t xml:space="preserve">80% </w:t>
      </w:r>
      <w:r w:rsidR="006C6AFF">
        <w:rPr>
          <w:rFonts w:asciiTheme="majorHAnsi" w:hAnsiTheme="majorHAnsi" w:cstheme="majorHAnsi"/>
          <w:i/>
          <w:color w:val="404040" w:themeColor="text1" w:themeTint="BF"/>
          <w:lang w:val="en-GB"/>
        </w:rPr>
        <w:t xml:space="preserve">of </w:t>
      </w:r>
      <w:r w:rsidR="00DA5C82">
        <w:rPr>
          <w:rFonts w:asciiTheme="majorHAnsi" w:hAnsiTheme="majorHAnsi" w:cstheme="majorHAnsi"/>
          <w:i/>
          <w:color w:val="404040" w:themeColor="text1" w:themeTint="BF"/>
          <w:lang w:val="en-GB"/>
        </w:rPr>
        <w:t xml:space="preserve">CDOs surveyed </w:t>
      </w:r>
      <w:r w:rsidR="00E34C3A">
        <w:rPr>
          <w:rFonts w:asciiTheme="majorHAnsi" w:hAnsiTheme="majorHAnsi" w:cstheme="majorHAnsi"/>
          <w:i/>
          <w:color w:val="404040" w:themeColor="text1" w:themeTint="BF"/>
          <w:lang w:val="en-GB"/>
        </w:rPr>
        <w:t>by</w:t>
      </w:r>
      <w:r w:rsidR="00DA5C82">
        <w:rPr>
          <w:rFonts w:asciiTheme="majorHAnsi" w:hAnsiTheme="majorHAnsi" w:cstheme="majorHAnsi"/>
          <w:i/>
          <w:color w:val="404040" w:themeColor="text1" w:themeTint="BF"/>
          <w:lang w:val="en-GB"/>
        </w:rPr>
        <w:t xml:space="preserve"> WBR </w:t>
      </w:r>
      <w:r>
        <w:rPr>
          <w:rFonts w:asciiTheme="majorHAnsi" w:hAnsiTheme="majorHAnsi" w:cstheme="majorHAnsi"/>
          <w:i/>
          <w:color w:val="404040" w:themeColor="text1" w:themeTint="BF"/>
          <w:lang w:val="en-GB"/>
        </w:rPr>
        <w:t xml:space="preserve">Insights are investing in data management and machine learning </w:t>
      </w:r>
      <w:r w:rsidR="00026896">
        <w:rPr>
          <w:rFonts w:asciiTheme="majorHAnsi" w:hAnsiTheme="majorHAnsi" w:cstheme="majorHAnsi"/>
          <w:i/>
          <w:color w:val="404040" w:themeColor="text1" w:themeTint="BF"/>
          <w:lang w:val="en-GB"/>
        </w:rPr>
        <w:t>to automate data ta</w:t>
      </w:r>
      <w:r w:rsidR="008C1A9F">
        <w:rPr>
          <w:rFonts w:asciiTheme="majorHAnsi" w:hAnsiTheme="majorHAnsi" w:cstheme="majorHAnsi"/>
          <w:i/>
          <w:color w:val="404040" w:themeColor="text1" w:themeTint="BF"/>
          <w:lang w:val="en-GB"/>
        </w:rPr>
        <w:t>s</w:t>
      </w:r>
      <w:r w:rsidR="00026896">
        <w:rPr>
          <w:rFonts w:asciiTheme="majorHAnsi" w:hAnsiTheme="majorHAnsi" w:cstheme="majorHAnsi"/>
          <w:i/>
          <w:color w:val="404040" w:themeColor="text1" w:themeTint="BF"/>
          <w:lang w:val="en-GB"/>
        </w:rPr>
        <w:t>ks</w:t>
      </w:r>
    </w:p>
    <w:p w14:paraId="47EAA857" w14:textId="7B061CAC" w:rsidR="00CB6492" w:rsidRDefault="000E6704" w:rsidP="00623164">
      <w:pPr>
        <w:rPr>
          <w:rFonts w:asciiTheme="majorHAnsi" w:hAnsiTheme="majorHAnsi" w:cstheme="majorHAnsi"/>
          <w:color w:val="404040" w:themeColor="text1" w:themeTint="BF"/>
          <w:lang w:val="en-GB"/>
        </w:rPr>
      </w:pPr>
      <w:bookmarkStart w:id="2" w:name="OLE_LINK3"/>
      <w:bookmarkStart w:id="3" w:name="OLE_LINK4"/>
      <w:bookmarkEnd w:id="0"/>
      <w:bookmarkEnd w:id="1"/>
      <w:r w:rsidRPr="002918C7">
        <w:rPr>
          <w:rFonts w:asciiTheme="majorHAnsi" w:hAnsiTheme="majorHAnsi" w:cstheme="majorHAnsi"/>
          <w:i/>
          <w:color w:val="404040" w:themeColor="text1" w:themeTint="BF"/>
          <w:lang w:val="en-GB"/>
        </w:rPr>
        <w:br/>
      </w:r>
      <w:r w:rsidR="008D5CD2" w:rsidRPr="002918C7">
        <w:rPr>
          <w:rFonts w:asciiTheme="majorHAnsi" w:hAnsiTheme="majorHAnsi" w:cstheme="majorHAnsi"/>
          <w:b/>
          <w:color w:val="404040" w:themeColor="text1" w:themeTint="BF"/>
          <w:lang w:val="en-GB"/>
        </w:rPr>
        <w:t>London</w:t>
      </w:r>
      <w:r w:rsidR="004220E2" w:rsidRPr="002918C7">
        <w:rPr>
          <w:rFonts w:asciiTheme="majorHAnsi" w:hAnsiTheme="majorHAnsi" w:cstheme="majorHAnsi"/>
          <w:b/>
          <w:color w:val="404040" w:themeColor="text1" w:themeTint="BF"/>
          <w:lang w:val="en-GB"/>
        </w:rPr>
        <w:t xml:space="preserve"> </w:t>
      </w:r>
      <w:r w:rsidR="008D5CD2" w:rsidRPr="002918C7">
        <w:rPr>
          <w:rFonts w:asciiTheme="majorHAnsi" w:hAnsiTheme="majorHAnsi" w:cstheme="majorHAnsi"/>
          <w:color w:val="404040" w:themeColor="text1" w:themeTint="BF"/>
          <w:lang w:val="en-GB"/>
        </w:rPr>
        <w:t xml:space="preserve">–   </w:t>
      </w:r>
      <w:r w:rsidR="00DA5C82">
        <w:rPr>
          <w:rFonts w:asciiTheme="majorHAnsi" w:hAnsiTheme="majorHAnsi" w:cstheme="majorHAnsi"/>
          <w:color w:val="404040" w:themeColor="text1" w:themeTint="BF"/>
          <w:lang w:val="en-GB"/>
        </w:rPr>
        <w:t>September</w:t>
      </w:r>
      <w:r w:rsidR="008D5CD2" w:rsidRPr="002918C7">
        <w:rPr>
          <w:rFonts w:asciiTheme="majorHAnsi" w:hAnsiTheme="majorHAnsi" w:cstheme="majorHAnsi"/>
          <w:color w:val="404040" w:themeColor="text1" w:themeTint="BF"/>
          <w:lang w:val="en-GB"/>
        </w:rPr>
        <w:t xml:space="preserve"> 2018 - </w:t>
      </w:r>
      <w:hyperlink r:id="rId7" w:tgtFrame="_blank" w:history="1">
        <w:r w:rsidR="009560FC" w:rsidRPr="00A23711">
          <w:rPr>
            <w:rStyle w:val="Hyperlink"/>
            <w:rFonts w:asciiTheme="majorHAnsi" w:hAnsiTheme="majorHAnsi" w:cstheme="majorHAnsi"/>
            <w:color w:val="F68D2E"/>
            <w:lang w:val="en-GB"/>
          </w:rPr>
          <w:t>Gresham</w:t>
        </w:r>
        <w:r w:rsidR="001175F3" w:rsidRPr="00A23711">
          <w:rPr>
            <w:rStyle w:val="Hyperlink"/>
            <w:rFonts w:asciiTheme="majorHAnsi" w:hAnsiTheme="majorHAnsi" w:cstheme="majorHAnsi"/>
            <w:color w:val="F68D2E"/>
            <w:lang w:val="en-GB"/>
          </w:rPr>
          <w:t xml:space="preserve"> Tech</w:t>
        </w:r>
      </w:hyperlink>
      <w:r w:rsidR="004A0902" w:rsidRPr="00A23711">
        <w:rPr>
          <w:rStyle w:val="Hyperlink"/>
          <w:rFonts w:asciiTheme="majorHAnsi" w:hAnsiTheme="majorHAnsi" w:cstheme="majorHAnsi"/>
          <w:color w:val="F68D2E"/>
          <w:lang w:val="en-GB"/>
        </w:rPr>
        <w:t>nologies plc</w:t>
      </w:r>
      <w:r w:rsidR="009560FC" w:rsidRPr="002918C7">
        <w:rPr>
          <w:rFonts w:asciiTheme="majorHAnsi" w:hAnsiTheme="majorHAnsi" w:cstheme="majorHAnsi"/>
          <w:color w:val="404040" w:themeColor="text1" w:themeTint="BF"/>
          <w:lang w:val="en-GB"/>
        </w:rPr>
        <w:t xml:space="preserve">, </w:t>
      </w:r>
      <w:r w:rsidR="008B076C" w:rsidRPr="002918C7">
        <w:rPr>
          <w:rFonts w:asciiTheme="majorHAnsi" w:hAnsiTheme="majorHAnsi" w:cstheme="majorHAnsi"/>
          <w:color w:val="404040" w:themeColor="text1" w:themeTint="BF"/>
          <w:lang w:val="en-GB"/>
        </w:rPr>
        <w:t xml:space="preserve">the leading software and services company that specialises in providing real-time data integrity </w:t>
      </w:r>
      <w:r w:rsidR="005D04FA">
        <w:rPr>
          <w:rFonts w:asciiTheme="majorHAnsi" w:hAnsiTheme="majorHAnsi" w:cstheme="majorHAnsi"/>
          <w:color w:val="404040" w:themeColor="text1" w:themeTint="BF"/>
          <w:lang w:val="en-GB"/>
        </w:rPr>
        <w:t xml:space="preserve">and control </w:t>
      </w:r>
      <w:r w:rsidR="008B076C" w:rsidRPr="002918C7">
        <w:rPr>
          <w:rFonts w:asciiTheme="majorHAnsi" w:hAnsiTheme="majorHAnsi" w:cstheme="majorHAnsi"/>
          <w:color w:val="404040" w:themeColor="text1" w:themeTint="BF"/>
          <w:lang w:val="en-GB"/>
        </w:rPr>
        <w:t xml:space="preserve">solutions, is </w:t>
      </w:r>
      <w:r w:rsidR="0019610A" w:rsidRPr="002918C7">
        <w:rPr>
          <w:rFonts w:asciiTheme="majorHAnsi" w:hAnsiTheme="majorHAnsi" w:cstheme="majorHAnsi"/>
          <w:color w:val="404040" w:themeColor="text1" w:themeTint="BF"/>
          <w:lang w:val="en-GB"/>
        </w:rPr>
        <w:t xml:space="preserve">delighted </w:t>
      </w:r>
      <w:r w:rsidR="008B076C" w:rsidRPr="002918C7">
        <w:rPr>
          <w:rFonts w:asciiTheme="majorHAnsi" w:hAnsiTheme="majorHAnsi" w:cstheme="majorHAnsi"/>
          <w:color w:val="404040" w:themeColor="text1" w:themeTint="BF"/>
          <w:lang w:val="en-GB"/>
        </w:rPr>
        <w:t xml:space="preserve">to announce </w:t>
      </w:r>
      <w:r w:rsidR="00DA5C82">
        <w:rPr>
          <w:rFonts w:asciiTheme="majorHAnsi" w:hAnsiTheme="majorHAnsi" w:cstheme="majorHAnsi"/>
          <w:color w:val="404040" w:themeColor="text1" w:themeTint="BF"/>
          <w:lang w:val="en-GB"/>
        </w:rPr>
        <w:t xml:space="preserve">the release of WBR Insights </w:t>
      </w:r>
      <w:r w:rsidR="00DA5C82" w:rsidRPr="00300A33">
        <w:rPr>
          <w:rFonts w:asciiTheme="majorHAnsi" w:hAnsiTheme="majorHAnsi" w:cstheme="majorHAnsi"/>
          <w:color w:val="404040" w:themeColor="text1" w:themeTint="BF"/>
          <w:lang w:val="en-GB"/>
        </w:rPr>
        <w:t>Regulation, Innovation, and Digitalisation survey</w:t>
      </w:r>
      <w:r w:rsidR="00DA5C82">
        <w:rPr>
          <w:rFonts w:asciiTheme="majorHAnsi" w:hAnsiTheme="majorHAnsi" w:cstheme="majorHAnsi"/>
          <w:color w:val="404040" w:themeColor="text1" w:themeTint="BF"/>
          <w:lang w:val="en-GB"/>
        </w:rPr>
        <w:t>.</w:t>
      </w:r>
    </w:p>
    <w:p w14:paraId="70091E18" w14:textId="77777777" w:rsidR="00D94C85" w:rsidRDefault="00D94C85" w:rsidP="00623164">
      <w:pPr>
        <w:rPr>
          <w:rFonts w:asciiTheme="majorHAnsi" w:hAnsiTheme="majorHAnsi" w:cstheme="majorHAnsi"/>
          <w:color w:val="404040" w:themeColor="text1" w:themeTint="BF"/>
          <w:lang w:val="en-GB"/>
        </w:rPr>
      </w:pPr>
    </w:p>
    <w:p w14:paraId="20DFA7CE" w14:textId="28BB211A" w:rsidR="00300A33" w:rsidRDefault="00300A33" w:rsidP="00623164">
      <w:p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 xml:space="preserve">Download Report: </w:t>
      </w:r>
      <w:r w:rsidR="00F02EAA">
        <w:rPr>
          <w:rFonts w:asciiTheme="majorHAnsi" w:hAnsiTheme="majorHAnsi" w:cstheme="majorHAnsi"/>
          <w:color w:val="404040" w:themeColor="text1" w:themeTint="BF"/>
          <w:lang w:val="en-GB"/>
        </w:rPr>
        <w:fldChar w:fldCharType="begin"/>
      </w:r>
      <w:r w:rsidR="00F02EAA">
        <w:rPr>
          <w:rFonts w:asciiTheme="majorHAnsi" w:hAnsiTheme="majorHAnsi" w:cstheme="majorHAnsi"/>
          <w:color w:val="404040" w:themeColor="text1" w:themeTint="BF"/>
          <w:lang w:val="en-GB"/>
        </w:rPr>
        <w:instrText xml:space="preserve"> MERGEFIELD Banner_BMR__Short </w:instrText>
      </w:r>
      <w:r w:rsidR="00F02EAA">
        <w:rPr>
          <w:rFonts w:asciiTheme="majorHAnsi" w:hAnsiTheme="majorHAnsi" w:cstheme="majorHAnsi"/>
          <w:color w:val="404040" w:themeColor="text1" w:themeTint="BF"/>
          <w:lang w:val="en-GB"/>
        </w:rPr>
        <w:fldChar w:fldCharType="separate"/>
      </w:r>
      <w:r w:rsidR="00000155" w:rsidRPr="00A8116B">
        <w:rPr>
          <w:rFonts w:asciiTheme="majorHAnsi" w:hAnsiTheme="majorHAnsi" w:cstheme="majorHAnsi"/>
          <w:noProof/>
          <w:color w:val="404040" w:themeColor="text1" w:themeTint="BF"/>
          <w:lang w:val="en-GB"/>
        </w:rPr>
        <w:t>http://bit.ly/2NJXpLp</w:t>
      </w:r>
      <w:r w:rsidR="00F02EAA">
        <w:rPr>
          <w:rFonts w:asciiTheme="majorHAnsi" w:hAnsiTheme="majorHAnsi" w:cstheme="majorHAnsi"/>
          <w:color w:val="404040" w:themeColor="text1" w:themeTint="BF"/>
          <w:lang w:val="en-GB"/>
        </w:rPr>
        <w:fldChar w:fldCharType="end"/>
      </w:r>
    </w:p>
    <w:p w14:paraId="3F35475A" w14:textId="77777777" w:rsidR="00300A33" w:rsidRPr="002918C7" w:rsidRDefault="00300A33" w:rsidP="00623164">
      <w:pPr>
        <w:rPr>
          <w:rFonts w:asciiTheme="majorHAnsi" w:hAnsiTheme="majorHAnsi" w:cstheme="majorHAnsi"/>
          <w:color w:val="404040" w:themeColor="text1" w:themeTint="BF"/>
          <w:lang w:val="en-GB"/>
        </w:rPr>
      </w:pPr>
      <w:bookmarkStart w:id="4" w:name="_GoBack"/>
      <w:bookmarkEnd w:id="4"/>
    </w:p>
    <w:p w14:paraId="281FD5FF" w14:textId="3FC97AEE" w:rsidR="00A43796" w:rsidRDefault="000F001D" w:rsidP="00DA5C82">
      <w:p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 xml:space="preserve">Sponsored by Gresham, </w:t>
      </w:r>
      <w:r w:rsidR="00DA5C82">
        <w:rPr>
          <w:rFonts w:asciiTheme="majorHAnsi" w:hAnsiTheme="majorHAnsi" w:cstheme="majorHAnsi"/>
          <w:color w:val="404040" w:themeColor="text1" w:themeTint="BF"/>
          <w:lang w:val="en-GB"/>
        </w:rPr>
        <w:t xml:space="preserve">WBR Insights surveyed 100 Chief </w:t>
      </w:r>
      <w:r w:rsidR="00DA5C82" w:rsidRPr="00DA5C82">
        <w:rPr>
          <w:rFonts w:asciiTheme="majorHAnsi" w:hAnsiTheme="majorHAnsi" w:cstheme="majorHAnsi"/>
          <w:color w:val="404040" w:themeColor="text1" w:themeTint="BF"/>
          <w:lang w:val="en-GB"/>
        </w:rPr>
        <w:t>Data Officers</w:t>
      </w:r>
      <w:r w:rsidR="00DA5C82">
        <w:rPr>
          <w:rFonts w:asciiTheme="majorHAnsi" w:hAnsiTheme="majorHAnsi" w:cstheme="majorHAnsi"/>
          <w:color w:val="404040" w:themeColor="text1" w:themeTint="BF"/>
          <w:lang w:val="en-GB"/>
        </w:rPr>
        <w:t xml:space="preserve"> across Europe to find out </w:t>
      </w:r>
      <w:r>
        <w:rPr>
          <w:rFonts w:asciiTheme="majorHAnsi" w:hAnsiTheme="majorHAnsi" w:cstheme="majorHAnsi"/>
          <w:color w:val="404040" w:themeColor="text1" w:themeTint="BF"/>
          <w:lang w:val="en-GB"/>
        </w:rPr>
        <w:t>the challenges they are</w:t>
      </w:r>
      <w:r w:rsidR="00DA5C82" w:rsidRPr="00DA5C82">
        <w:rPr>
          <w:rFonts w:asciiTheme="majorHAnsi" w:hAnsiTheme="majorHAnsi" w:cstheme="majorHAnsi"/>
          <w:color w:val="404040" w:themeColor="text1" w:themeTint="BF"/>
          <w:lang w:val="en-GB"/>
        </w:rPr>
        <w:t xml:space="preserve"> facing</w:t>
      </w:r>
      <w:r w:rsidR="00DA5C82">
        <w:rPr>
          <w:rFonts w:asciiTheme="majorHAnsi" w:hAnsiTheme="majorHAnsi" w:cstheme="majorHAnsi"/>
          <w:color w:val="404040" w:themeColor="text1" w:themeTint="BF"/>
          <w:lang w:val="en-GB"/>
        </w:rPr>
        <w:t xml:space="preserve"> as the </w:t>
      </w:r>
      <w:r w:rsidR="00DA5C82" w:rsidRPr="00DA5C82">
        <w:rPr>
          <w:rFonts w:asciiTheme="majorHAnsi" w:hAnsiTheme="majorHAnsi" w:cstheme="majorHAnsi"/>
          <w:color w:val="404040" w:themeColor="text1" w:themeTint="BF"/>
          <w:lang w:val="en-GB"/>
        </w:rPr>
        <w:t>financial sector grapples with a rapid</w:t>
      </w:r>
      <w:r w:rsidR="004E5195">
        <w:rPr>
          <w:rFonts w:asciiTheme="majorHAnsi" w:hAnsiTheme="majorHAnsi" w:cstheme="majorHAnsi"/>
          <w:color w:val="404040" w:themeColor="text1" w:themeTint="BF"/>
          <w:lang w:val="en-GB"/>
        </w:rPr>
        <w:t xml:space="preserve"> </w:t>
      </w:r>
      <w:r w:rsidR="007E1247">
        <w:rPr>
          <w:rFonts w:asciiTheme="majorHAnsi" w:hAnsiTheme="majorHAnsi" w:cstheme="majorHAnsi"/>
          <w:color w:val="404040" w:themeColor="text1" w:themeTint="BF"/>
          <w:lang w:val="en-GB"/>
        </w:rPr>
        <w:t>technological revolution and</w:t>
      </w:r>
      <w:r w:rsidR="00DA5C82" w:rsidRPr="00DA5C82">
        <w:rPr>
          <w:rFonts w:asciiTheme="majorHAnsi" w:hAnsiTheme="majorHAnsi" w:cstheme="majorHAnsi"/>
          <w:color w:val="404040" w:themeColor="text1" w:themeTint="BF"/>
          <w:lang w:val="en-GB"/>
        </w:rPr>
        <w:t xml:space="preserve"> </w:t>
      </w:r>
      <w:r w:rsidR="00A43796">
        <w:rPr>
          <w:rFonts w:asciiTheme="majorHAnsi" w:hAnsiTheme="majorHAnsi" w:cstheme="majorHAnsi"/>
          <w:color w:val="404040" w:themeColor="text1" w:themeTint="BF"/>
          <w:lang w:val="en-GB"/>
        </w:rPr>
        <w:t>its subsequent new rules.</w:t>
      </w:r>
    </w:p>
    <w:p w14:paraId="03B33AFC" w14:textId="77777777" w:rsidR="00E16C54" w:rsidRDefault="00E16C54" w:rsidP="00DA5C82">
      <w:pPr>
        <w:rPr>
          <w:rFonts w:asciiTheme="majorHAnsi" w:hAnsiTheme="majorHAnsi" w:cstheme="majorHAnsi"/>
          <w:color w:val="404040" w:themeColor="text1" w:themeTint="BF"/>
          <w:lang w:val="en-GB"/>
        </w:rPr>
      </w:pPr>
    </w:p>
    <w:p w14:paraId="0A9A6447" w14:textId="36922D46" w:rsidR="004E5195" w:rsidRDefault="00F50262" w:rsidP="00DA5C82">
      <w:pPr>
        <w:rPr>
          <w:rFonts w:asciiTheme="majorHAnsi" w:hAnsiTheme="majorHAnsi" w:cstheme="majorHAnsi"/>
          <w:color w:val="404040" w:themeColor="text1" w:themeTint="BF"/>
          <w:lang w:val="en-GB"/>
        </w:rPr>
      </w:pPr>
      <w:r w:rsidRPr="00300A33">
        <w:rPr>
          <w:rFonts w:asciiTheme="majorHAnsi" w:hAnsiTheme="majorHAnsi" w:cstheme="majorHAnsi"/>
          <w:color w:val="404040" w:themeColor="text1" w:themeTint="BF"/>
          <w:lang w:val="en-GB"/>
        </w:rPr>
        <w:t>Survey i</w:t>
      </w:r>
      <w:r w:rsidR="000F001D" w:rsidRPr="00300A33">
        <w:rPr>
          <w:rFonts w:asciiTheme="majorHAnsi" w:hAnsiTheme="majorHAnsi" w:cstheme="majorHAnsi"/>
          <w:color w:val="404040" w:themeColor="text1" w:themeTint="BF"/>
          <w:lang w:val="en-GB"/>
        </w:rPr>
        <w:t>nsights</w:t>
      </w:r>
      <w:r w:rsidR="006A10F4">
        <w:rPr>
          <w:rFonts w:asciiTheme="majorHAnsi" w:hAnsiTheme="majorHAnsi" w:cstheme="majorHAnsi"/>
          <w:color w:val="404040" w:themeColor="text1" w:themeTint="BF"/>
          <w:lang w:val="en-GB"/>
        </w:rPr>
        <w:t>, sponsored by Gresham,</w:t>
      </w:r>
      <w:r w:rsidR="000F001D">
        <w:rPr>
          <w:rFonts w:asciiTheme="majorHAnsi" w:hAnsiTheme="majorHAnsi" w:cstheme="majorHAnsi"/>
          <w:color w:val="404040" w:themeColor="text1" w:themeTint="BF"/>
          <w:lang w:val="en-GB"/>
        </w:rPr>
        <w:t xml:space="preserve"> include:</w:t>
      </w:r>
    </w:p>
    <w:p w14:paraId="60059D2E" w14:textId="77777777" w:rsidR="000F001D" w:rsidRDefault="000F001D" w:rsidP="00DA5C82">
      <w:pPr>
        <w:rPr>
          <w:rFonts w:asciiTheme="majorHAnsi" w:hAnsiTheme="majorHAnsi" w:cstheme="majorHAnsi"/>
          <w:color w:val="404040" w:themeColor="text1" w:themeTint="BF"/>
          <w:lang w:val="en-GB"/>
        </w:rPr>
      </w:pPr>
    </w:p>
    <w:p w14:paraId="526BE00D" w14:textId="0903BEF5" w:rsidR="000F001D" w:rsidRDefault="000F001D" w:rsidP="000F001D">
      <w:pPr>
        <w:pStyle w:val="ListParagraph"/>
        <w:numPr>
          <w:ilvl w:val="0"/>
          <w:numId w:val="1"/>
        </w:num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GDPR</w:t>
      </w:r>
      <w:r w:rsidRPr="000F001D">
        <w:rPr>
          <w:rFonts w:asciiTheme="majorHAnsi" w:hAnsiTheme="majorHAnsi" w:cstheme="majorHAnsi"/>
          <w:color w:val="404040" w:themeColor="text1" w:themeTint="BF"/>
          <w:lang w:val="en-GB"/>
        </w:rPr>
        <w:t xml:space="preserve"> is the most comp</w:t>
      </w:r>
      <w:r>
        <w:rPr>
          <w:rFonts w:asciiTheme="majorHAnsi" w:hAnsiTheme="majorHAnsi" w:cstheme="majorHAnsi"/>
          <w:color w:val="404040" w:themeColor="text1" w:themeTint="BF"/>
          <w:lang w:val="en-GB"/>
        </w:rPr>
        <w:t xml:space="preserve">lex regulation for over </w:t>
      </w:r>
      <w:r w:rsidRPr="000F001D">
        <w:rPr>
          <w:rFonts w:asciiTheme="majorHAnsi" w:hAnsiTheme="majorHAnsi" w:cstheme="majorHAnsi"/>
          <w:color w:val="404040" w:themeColor="text1" w:themeTint="BF"/>
          <w:lang w:val="en-GB"/>
        </w:rPr>
        <w:t xml:space="preserve">2/3 of </w:t>
      </w:r>
      <w:r w:rsidR="006A10F4">
        <w:rPr>
          <w:rFonts w:asciiTheme="majorHAnsi" w:hAnsiTheme="majorHAnsi" w:cstheme="majorHAnsi"/>
          <w:color w:val="404040" w:themeColor="text1" w:themeTint="BF"/>
          <w:lang w:val="en-GB"/>
        </w:rPr>
        <w:t>CDOs</w:t>
      </w:r>
    </w:p>
    <w:p w14:paraId="0F7F339C" w14:textId="77777777" w:rsidR="000F001D" w:rsidRDefault="000F001D" w:rsidP="000F001D">
      <w:pPr>
        <w:pStyle w:val="ListParagraph"/>
        <w:numPr>
          <w:ilvl w:val="0"/>
          <w:numId w:val="1"/>
        </w:numPr>
        <w:rPr>
          <w:rFonts w:asciiTheme="majorHAnsi" w:hAnsiTheme="majorHAnsi" w:cstheme="majorHAnsi"/>
          <w:color w:val="404040" w:themeColor="text1" w:themeTint="BF"/>
          <w:lang w:val="en-GB"/>
        </w:rPr>
      </w:pPr>
      <w:r w:rsidRPr="000F001D">
        <w:rPr>
          <w:rFonts w:asciiTheme="majorHAnsi" w:hAnsiTheme="majorHAnsi" w:cstheme="majorHAnsi"/>
          <w:color w:val="404040" w:themeColor="text1" w:themeTint="BF"/>
          <w:lang w:val="en-GB"/>
        </w:rPr>
        <w:t>36% of respondents</w:t>
      </w:r>
      <w:r>
        <w:rPr>
          <w:rFonts w:asciiTheme="majorHAnsi" w:hAnsiTheme="majorHAnsi" w:cstheme="majorHAnsi"/>
          <w:color w:val="404040" w:themeColor="text1" w:themeTint="BF"/>
          <w:lang w:val="en-GB"/>
        </w:rPr>
        <w:t xml:space="preserve"> </w:t>
      </w:r>
      <w:r w:rsidRPr="000F001D">
        <w:rPr>
          <w:rFonts w:asciiTheme="majorHAnsi" w:hAnsiTheme="majorHAnsi" w:cstheme="majorHAnsi"/>
          <w:color w:val="404040" w:themeColor="text1" w:themeTint="BF"/>
          <w:lang w:val="en-GB"/>
        </w:rPr>
        <w:t>are turning to new data management technology</w:t>
      </w:r>
      <w:r>
        <w:rPr>
          <w:rFonts w:asciiTheme="majorHAnsi" w:hAnsiTheme="majorHAnsi" w:cstheme="majorHAnsi"/>
          <w:color w:val="404040" w:themeColor="text1" w:themeTint="BF"/>
          <w:lang w:val="en-GB"/>
        </w:rPr>
        <w:t xml:space="preserve"> for regulatory compliance</w:t>
      </w:r>
    </w:p>
    <w:p w14:paraId="1DEB95D5" w14:textId="495CBDD1" w:rsidR="000F001D" w:rsidRDefault="000F001D" w:rsidP="000F001D">
      <w:pPr>
        <w:pStyle w:val="ListParagraph"/>
        <w:numPr>
          <w:ilvl w:val="0"/>
          <w:numId w:val="1"/>
        </w:num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 xml:space="preserve">52% of financial </w:t>
      </w:r>
      <w:r w:rsidR="00F82BA2">
        <w:rPr>
          <w:rFonts w:asciiTheme="majorHAnsi" w:hAnsiTheme="majorHAnsi" w:cstheme="majorHAnsi"/>
          <w:color w:val="404040" w:themeColor="text1" w:themeTint="BF"/>
          <w:lang w:val="en-GB"/>
        </w:rPr>
        <w:t>CDOs surveyed</w:t>
      </w:r>
      <w:r>
        <w:rPr>
          <w:rFonts w:asciiTheme="majorHAnsi" w:hAnsiTheme="majorHAnsi" w:cstheme="majorHAnsi"/>
          <w:color w:val="404040" w:themeColor="text1" w:themeTint="BF"/>
          <w:lang w:val="en-GB"/>
        </w:rPr>
        <w:t xml:space="preserve"> are unaware of </w:t>
      </w:r>
      <w:r w:rsidR="00D8425D">
        <w:rPr>
          <w:rFonts w:asciiTheme="majorHAnsi" w:hAnsiTheme="majorHAnsi" w:cstheme="majorHAnsi"/>
          <w:color w:val="404040" w:themeColor="text1" w:themeTint="BF"/>
          <w:lang w:val="en-GB"/>
        </w:rPr>
        <w:t xml:space="preserve">all </w:t>
      </w:r>
      <w:r>
        <w:rPr>
          <w:rFonts w:asciiTheme="majorHAnsi" w:hAnsiTheme="majorHAnsi" w:cstheme="majorHAnsi"/>
          <w:color w:val="404040" w:themeColor="text1" w:themeTint="BF"/>
          <w:lang w:val="en-GB"/>
        </w:rPr>
        <w:t>data gaps in their organisation</w:t>
      </w:r>
    </w:p>
    <w:p w14:paraId="1803CAFB" w14:textId="4862A544" w:rsidR="004327C5" w:rsidRPr="00A63DCB" w:rsidRDefault="004327C5" w:rsidP="00D65C8F">
      <w:pPr>
        <w:pStyle w:val="ListParagraph"/>
        <w:numPr>
          <w:ilvl w:val="0"/>
          <w:numId w:val="1"/>
        </w:numPr>
        <w:rPr>
          <w:rFonts w:asciiTheme="majorHAnsi" w:hAnsiTheme="majorHAnsi" w:cstheme="majorHAnsi"/>
          <w:color w:val="404040" w:themeColor="text1" w:themeTint="BF"/>
          <w:sz w:val="22"/>
          <w:lang w:val="en-GB"/>
        </w:rPr>
      </w:pPr>
      <w:r>
        <w:rPr>
          <w:rFonts w:asciiTheme="majorHAnsi" w:hAnsiTheme="majorHAnsi" w:cstheme="majorHAnsi"/>
          <w:color w:val="404040" w:themeColor="text1" w:themeTint="BF"/>
          <w:lang w:val="en-GB"/>
        </w:rPr>
        <w:t>36% of respondents feel their data governance strategy is inadequate</w:t>
      </w:r>
    </w:p>
    <w:p w14:paraId="71DFBBA8" w14:textId="7DE28D8D" w:rsidR="00D65C8F" w:rsidRPr="00F82BA2" w:rsidRDefault="00D65C8F" w:rsidP="00D65C8F">
      <w:pPr>
        <w:pStyle w:val="ListParagraph"/>
        <w:numPr>
          <w:ilvl w:val="0"/>
          <w:numId w:val="1"/>
        </w:numPr>
        <w:rPr>
          <w:rFonts w:asciiTheme="majorHAnsi" w:hAnsiTheme="majorHAnsi" w:cstheme="majorHAnsi"/>
          <w:color w:val="404040" w:themeColor="text1" w:themeTint="BF"/>
          <w:sz w:val="22"/>
          <w:lang w:val="en-GB"/>
        </w:rPr>
      </w:pPr>
      <w:r>
        <w:rPr>
          <w:rFonts w:asciiTheme="majorHAnsi" w:hAnsiTheme="majorHAnsi" w:cstheme="majorHAnsi"/>
          <w:color w:val="404040" w:themeColor="text1" w:themeTint="BF"/>
          <w:lang w:val="en-GB"/>
        </w:rPr>
        <w:t>1/3 of respon</w:t>
      </w:r>
      <w:r w:rsidR="00C077E0">
        <w:rPr>
          <w:rFonts w:asciiTheme="majorHAnsi" w:hAnsiTheme="majorHAnsi" w:cstheme="majorHAnsi"/>
          <w:color w:val="404040" w:themeColor="text1" w:themeTint="BF"/>
          <w:lang w:val="en-GB"/>
        </w:rPr>
        <w:t>d</w:t>
      </w:r>
      <w:r>
        <w:rPr>
          <w:rFonts w:asciiTheme="majorHAnsi" w:hAnsiTheme="majorHAnsi" w:cstheme="majorHAnsi"/>
          <w:color w:val="404040" w:themeColor="text1" w:themeTint="BF"/>
          <w:lang w:val="en-GB"/>
        </w:rPr>
        <w:t>ent</w:t>
      </w:r>
      <w:r w:rsidR="004327C5">
        <w:rPr>
          <w:rFonts w:asciiTheme="majorHAnsi" w:hAnsiTheme="majorHAnsi" w:cstheme="majorHAnsi"/>
          <w:color w:val="404040" w:themeColor="text1" w:themeTint="BF"/>
          <w:lang w:val="en-GB"/>
        </w:rPr>
        <w:t>s</w:t>
      </w:r>
      <w:r>
        <w:rPr>
          <w:rFonts w:asciiTheme="majorHAnsi" w:hAnsiTheme="majorHAnsi" w:cstheme="majorHAnsi"/>
          <w:color w:val="404040" w:themeColor="text1" w:themeTint="BF"/>
          <w:lang w:val="en-GB"/>
        </w:rPr>
        <w:t xml:space="preserve"> are setting </w:t>
      </w:r>
      <w:r w:rsidRPr="00D65C8F">
        <w:rPr>
          <w:rFonts w:asciiTheme="majorHAnsi" w:hAnsiTheme="majorHAnsi" w:cstheme="majorHAnsi"/>
          <w:color w:val="404040" w:themeColor="text1" w:themeTint="BF"/>
          <w:lang w:val="en-GB"/>
        </w:rPr>
        <w:t>up centres of excellence</w:t>
      </w:r>
      <w:r>
        <w:rPr>
          <w:rFonts w:asciiTheme="majorHAnsi" w:hAnsiTheme="majorHAnsi" w:cstheme="majorHAnsi"/>
          <w:color w:val="404040" w:themeColor="text1" w:themeTint="BF"/>
          <w:lang w:val="en-GB"/>
        </w:rPr>
        <w:t xml:space="preserve"> to institutionalise data innovation</w:t>
      </w:r>
    </w:p>
    <w:p w14:paraId="2F2F0D79" w14:textId="77777777" w:rsidR="00F82BA2" w:rsidRPr="00F82BA2" w:rsidRDefault="00F82BA2" w:rsidP="00F82BA2">
      <w:pPr>
        <w:pStyle w:val="ListParagraph"/>
        <w:numPr>
          <w:ilvl w:val="0"/>
          <w:numId w:val="1"/>
        </w:numPr>
        <w:rPr>
          <w:rFonts w:asciiTheme="majorHAnsi" w:hAnsiTheme="majorHAnsi" w:cstheme="majorHAnsi"/>
          <w:color w:val="404040" w:themeColor="text1" w:themeTint="BF"/>
          <w:lang w:val="en-GB"/>
        </w:rPr>
      </w:pPr>
      <w:r w:rsidRPr="00F82BA2">
        <w:rPr>
          <w:rFonts w:asciiTheme="majorHAnsi" w:hAnsiTheme="majorHAnsi" w:cstheme="majorHAnsi"/>
          <w:color w:val="404040" w:themeColor="text1" w:themeTint="BF"/>
          <w:lang w:val="en-GB"/>
        </w:rPr>
        <w:t>Data management and machine learning are the clear winners of investment from respondents, with over 80% setting some of the budget aside for them in the coming two years</w:t>
      </w:r>
    </w:p>
    <w:p w14:paraId="70AA2853" w14:textId="77777777" w:rsidR="00300A33" w:rsidRDefault="00300A33" w:rsidP="00813331">
      <w:pPr>
        <w:rPr>
          <w:rFonts w:asciiTheme="majorHAnsi" w:hAnsiTheme="majorHAnsi" w:cstheme="majorHAnsi"/>
          <w:color w:val="404040" w:themeColor="text1" w:themeTint="BF"/>
          <w:lang w:val="en-GB"/>
        </w:rPr>
      </w:pPr>
    </w:p>
    <w:p w14:paraId="3B24B519" w14:textId="52D25E8E" w:rsidR="00310589" w:rsidRDefault="00300A33" w:rsidP="00813331">
      <w:p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Download Report:</w:t>
      </w:r>
      <w:r w:rsidR="00F02EAA">
        <w:rPr>
          <w:rFonts w:asciiTheme="majorHAnsi" w:hAnsiTheme="majorHAnsi" w:cstheme="majorHAnsi"/>
          <w:color w:val="404040" w:themeColor="text1" w:themeTint="BF"/>
          <w:lang w:val="en-GB"/>
        </w:rPr>
        <w:t xml:space="preserve"> </w:t>
      </w:r>
      <w:r w:rsidR="00F02EAA">
        <w:rPr>
          <w:rFonts w:asciiTheme="majorHAnsi" w:hAnsiTheme="majorHAnsi" w:cstheme="majorHAnsi"/>
          <w:color w:val="404040" w:themeColor="text1" w:themeTint="BF"/>
          <w:lang w:val="en-GB"/>
        </w:rPr>
        <w:fldChar w:fldCharType="begin"/>
      </w:r>
      <w:r w:rsidR="00F02EAA">
        <w:rPr>
          <w:rFonts w:asciiTheme="majorHAnsi" w:hAnsiTheme="majorHAnsi" w:cstheme="majorHAnsi"/>
          <w:color w:val="404040" w:themeColor="text1" w:themeTint="BF"/>
          <w:lang w:val="en-GB"/>
        </w:rPr>
        <w:instrText xml:space="preserve"> MERGEFIELD Banner_BMR__Short </w:instrText>
      </w:r>
      <w:r w:rsidR="00F02EAA">
        <w:rPr>
          <w:rFonts w:asciiTheme="majorHAnsi" w:hAnsiTheme="majorHAnsi" w:cstheme="majorHAnsi"/>
          <w:color w:val="404040" w:themeColor="text1" w:themeTint="BF"/>
          <w:lang w:val="en-GB"/>
        </w:rPr>
        <w:fldChar w:fldCharType="separate"/>
      </w:r>
      <w:r w:rsidR="00000155" w:rsidRPr="00A8116B">
        <w:rPr>
          <w:rFonts w:asciiTheme="majorHAnsi" w:hAnsiTheme="majorHAnsi" w:cstheme="majorHAnsi"/>
          <w:noProof/>
          <w:color w:val="404040" w:themeColor="text1" w:themeTint="BF"/>
          <w:lang w:val="en-GB"/>
        </w:rPr>
        <w:t>http://bit.ly/2NJXpLp</w:t>
      </w:r>
      <w:r w:rsidR="00F02EAA">
        <w:rPr>
          <w:rFonts w:asciiTheme="majorHAnsi" w:hAnsiTheme="majorHAnsi" w:cstheme="majorHAnsi"/>
          <w:color w:val="404040" w:themeColor="text1" w:themeTint="BF"/>
          <w:lang w:val="en-GB"/>
        </w:rPr>
        <w:fldChar w:fldCharType="end"/>
      </w:r>
    </w:p>
    <w:p w14:paraId="4C712E09" w14:textId="77777777" w:rsidR="00300A33" w:rsidRPr="002918C7" w:rsidRDefault="00300A33" w:rsidP="00813331">
      <w:pPr>
        <w:rPr>
          <w:rFonts w:asciiTheme="majorHAnsi" w:hAnsiTheme="majorHAnsi" w:cstheme="majorHAnsi"/>
          <w:color w:val="404040" w:themeColor="text1" w:themeTint="BF"/>
          <w:lang w:val="en-GB"/>
        </w:rPr>
      </w:pPr>
    </w:p>
    <w:p w14:paraId="786EC49B" w14:textId="1938715E" w:rsidR="00A5255E" w:rsidRDefault="00EB521B" w:rsidP="00657F03">
      <w:p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 xml:space="preserve">“Effective data governance has </w:t>
      </w:r>
      <w:r w:rsidRPr="00E16C54">
        <w:rPr>
          <w:rFonts w:asciiTheme="majorHAnsi" w:hAnsiTheme="majorHAnsi" w:cstheme="majorHAnsi"/>
          <w:color w:val="404040" w:themeColor="text1" w:themeTint="BF"/>
          <w:lang w:val="en-GB"/>
        </w:rPr>
        <w:t>its roots in data quality and</w:t>
      </w:r>
      <w:r>
        <w:rPr>
          <w:rFonts w:asciiTheme="majorHAnsi" w:hAnsiTheme="majorHAnsi" w:cstheme="majorHAnsi"/>
          <w:color w:val="404040" w:themeColor="text1" w:themeTint="BF"/>
          <w:lang w:val="en-GB"/>
        </w:rPr>
        <w:t xml:space="preserve"> real business improvement,”</w:t>
      </w:r>
      <w:r w:rsidRPr="00670033">
        <w:rPr>
          <w:rFonts w:asciiTheme="majorHAnsi" w:hAnsiTheme="majorHAnsi" w:cstheme="majorHAnsi"/>
          <w:color w:val="404040" w:themeColor="text1" w:themeTint="BF"/>
          <w:lang w:val="en-GB"/>
        </w:rPr>
        <w:t xml:space="preserve"> </w:t>
      </w:r>
      <w:r>
        <w:rPr>
          <w:rFonts w:asciiTheme="majorHAnsi" w:hAnsiTheme="majorHAnsi" w:cstheme="majorHAnsi"/>
          <w:color w:val="404040" w:themeColor="text1" w:themeTint="BF"/>
          <w:lang w:val="en-GB"/>
        </w:rPr>
        <w:t xml:space="preserve">remarked </w:t>
      </w:r>
      <w:r w:rsidRPr="00E16C54">
        <w:rPr>
          <w:rFonts w:asciiTheme="majorHAnsi" w:hAnsiTheme="majorHAnsi" w:cstheme="majorHAnsi"/>
          <w:color w:val="404040" w:themeColor="text1" w:themeTint="BF"/>
          <w:lang w:val="en-GB"/>
        </w:rPr>
        <w:t>Chris Bannocks,</w:t>
      </w:r>
      <w:r>
        <w:rPr>
          <w:rFonts w:asciiTheme="majorHAnsi" w:hAnsiTheme="majorHAnsi" w:cstheme="majorHAnsi"/>
          <w:color w:val="404040" w:themeColor="text1" w:themeTint="BF"/>
          <w:lang w:val="en-GB"/>
        </w:rPr>
        <w:t xml:space="preserve"> Group Chief Data Officer of </w:t>
      </w:r>
      <w:r w:rsidRPr="00E16C54">
        <w:rPr>
          <w:rFonts w:asciiTheme="majorHAnsi" w:hAnsiTheme="majorHAnsi" w:cstheme="majorHAnsi"/>
          <w:color w:val="404040" w:themeColor="text1" w:themeTint="BF"/>
          <w:lang w:val="en-GB"/>
        </w:rPr>
        <w:t>ING</w:t>
      </w:r>
      <w:r>
        <w:rPr>
          <w:rFonts w:asciiTheme="majorHAnsi" w:hAnsiTheme="majorHAnsi" w:cstheme="majorHAnsi"/>
          <w:color w:val="404040" w:themeColor="text1" w:themeTint="BF"/>
          <w:lang w:val="en-GB"/>
        </w:rPr>
        <w:t>. “</w:t>
      </w:r>
      <w:r w:rsidRPr="00E16C54">
        <w:rPr>
          <w:rFonts w:asciiTheme="majorHAnsi" w:hAnsiTheme="majorHAnsi" w:cstheme="majorHAnsi"/>
          <w:color w:val="404040" w:themeColor="text1" w:themeTint="BF"/>
          <w:lang w:val="en-GB"/>
        </w:rPr>
        <w:t>The strategy</w:t>
      </w:r>
      <w:r>
        <w:rPr>
          <w:rFonts w:asciiTheme="majorHAnsi" w:hAnsiTheme="majorHAnsi" w:cstheme="majorHAnsi"/>
          <w:color w:val="404040" w:themeColor="text1" w:themeTint="BF"/>
          <w:lang w:val="en-GB"/>
        </w:rPr>
        <w:t xml:space="preserve"> </w:t>
      </w:r>
      <w:r w:rsidRPr="00E16C54">
        <w:rPr>
          <w:rFonts w:asciiTheme="majorHAnsi" w:hAnsiTheme="majorHAnsi" w:cstheme="majorHAnsi"/>
          <w:color w:val="404040" w:themeColor="text1" w:themeTint="BF"/>
          <w:lang w:val="en-GB"/>
        </w:rPr>
        <w:t>should support regulatory</w:t>
      </w:r>
      <w:r>
        <w:rPr>
          <w:rFonts w:asciiTheme="majorHAnsi" w:hAnsiTheme="majorHAnsi" w:cstheme="majorHAnsi"/>
          <w:color w:val="404040" w:themeColor="text1" w:themeTint="BF"/>
          <w:lang w:val="en-GB"/>
        </w:rPr>
        <w:t xml:space="preserve"> </w:t>
      </w:r>
      <w:r w:rsidRPr="00E16C54">
        <w:rPr>
          <w:rFonts w:asciiTheme="majorHAnsi" w:hAnsiTheme="majorHAnsi" w:cstheme="majorHAnsi"/>
          <w:color w:val="404040" w:themeColor="text1" w:themeTint="BF"/>
          <w:lang w:val="en-GB"/>
        </w:rPr>
        <w:t>requirements whilst enabling</w:t>
      </w:r>
      <w:r>
        <w:rPr>
          <w:rFonts w:asciiTheme="majorHAnsi" w:hAnsiTheme="majorHAnsi" w:cstheme="majorHAnsi"/>
          <w:color w:val="404040" w:themeColor="text1" w:themeTint="BF"/>
          <w:lang w:val="en-GB"/>
        </w:rPr>
        <w:t xml:space="preserve"> business results.”</w:t>
      </w:r>
    </w:p>
    <w:p w14:paraId="5741FA9E" w14:textId="77777777" w:rsidR="00EB521B" w:rsidRPr="002918C7" w:rsidRDefault="00EB521B" w:rsidP="00657F03">
      <w:pPr>
        <w:rPr>
          <w:rFonts w:asciiTheme="majorHAnsi" w:hAnsiTheme="majorHAnsi" w:cstheme="majorHAnsi"/>
          <w:color w:val="404040" w:themeColor="text1" w:themeTint="BF"/>
          <w:lang w:val="en-GB"/>
        </w:rPr>
      </w:pPr>
    </w:p>
    <w:p w14:paraId="2F9D70C9" w14:textId="459C0AC4" w:rsidR="008D5CD2" w:rsidRDefault="00BF7A4D" w:rsidP="00813331">
      <w:pPr>
        <w:rPr>
          <w:rFonts w:asciiTheme="majorHAnsi" w:hAnsiTheme="majorHAnsi" w:cstheme="majorHAnsi"/>
          <w:color w:val="404040" w:themeColor="text1" w:themeTint="BF"/>
          <w:lang w:val="en-GB"/>
        </w:rPr>
      </w:pPr>
      <w:r w:rsidRPr="002918C7">
        <w:rPr>
          <w:rFonts w:asciiTheme="majorHAnsi" w:hAnsiTheme="majorHAnsi" w:cstheme="majorHAnsi"/>
          <w:color w:val="404040" w:themeColor="text1" w:themeTint="BF"/>
          <w:lang w:val="en-GB"/>
        </w:rPr>
        <w:t>“</w:t>
      </w:r>
      <w:r w:rsidR="00026896" w:rsidRPr="00026896">
        <w:rPr>
          <w:rFonts w:asciiTheme="majorHAnsi" w:hAnsiTheme="majorHAnsi" w:cstheme="majorHAnsi"/>
          <w:color w:val="404040" w:themeColor="text1" w:themeTint="BF"/>
          <w:lang w:val="en-GB"/>
        </w:rPr>
        <w:t>With more than 9 out of 10 firms seeing</w:t>
      </w:r>
      <w:r w:rsidR="00026896">
        <w:rPr>
          <w:rFonts w:asciiTheme="majorHAnsi" w:hAnsiTheme="majorHAnsi" w:cstheme="majorHAnsi"/>
          <w:color w:val="404040" w:themeColor="text1" w:themeTint="BF"/>
          <w:lang w:val="en-GB"/>
        </w:rPr>
        <w:t xml:space="preserve"> </w:t>
      </w:r>
      <w:r w:rsidR="00026896" w:rsidRPr="00026896">
        <w:rPr>
          <w:rFonts w:asciiTheme="majorHAnsi" w:hAnsiTheme="majorHAnsi" w:cstheme="majorHAnsi"/>
          <w:color w:val="404040" w:themeColor="text1" w:themeTint="BF"/>
          <w:lang w:val="en-GB"/>
        </w:rPr>
        <w:t>relationships with fintech firms as a crucial part of their innovation</w:t>
      </w:r>
      <w:r w:rsidR="00026896">
        <w:rPr>
          <w:rFonts w:asciiTheme="majorHAnsi" w:hAnsiTheme="majorHAnsi" w:cstheme="majorHAnsi"/>
          <w:color w:val="404040" w:themeColor="text1" w:themeTint="BF"/>
          <w:lang w:val="en-GB"/>
        </w:rPr>
        <w:t xml:space="preserve"> </w:t>
      </w:r>
      <w:r w:rsidR="00026896" w:rsidRPr="00026896">
        <w:rPr>
          <w:rFonts w:asciiTheme="majorHAnsi" w:hAnsiTheme="majorHAnsi" w:cstheme="majorHAnsi"/>
          <w:color w:val="404040" w:themeColor="text1" w:themeTint="BF"/>
          <w:lang w:val="en-GB"/>
        </w:rPr>
        <w:t>roadmap, we expect to see even greater</w:t>
      </w:r>
      <w:r w:rsidR="00026896">
        <w:rPr>
          <w:rFonts w:asciiTheme="majorHAnsi" w:hAnsiTheme="majorHAnsi" w:cstheme="majorHAnsi"/>
          <w:color w:val="404040" w:themeColor="text1" w:themeTint="BF"/>
          <w:lang w:val="en-GB"/>
        </w:rPr>
        <w:t xml:space="preserve"> </w:t>
      </w:r>
      <w:r w:rsidR="00026896" w:rsidRPr="00026896">
        <w:rPr>
          <w:rFonts w:asciiTheme="majorHAnsi" w:hAnsiTheme="majorHAnsi" w:cstheme="majorHAnsi"/>
          <w:color w:val="404040" w:themeColor="text1" w:themeTint="BF"/>
          <w:lang w:val="en-GB"/>
        </w:rPr>
        <w:t>engagement and partnership across our</w:t>
      </w:r>
      <w:r w:rsidR="00026896">
        <w:rPr>
          <w:rFonts w:asciiTheme="majorHAnsi" w:hAnsiTheme="majorHAnsi" w:cstheme="majorHAnsi"/>
          <w:color w:val="404040" w:themeColor="text1" w:themeTint="BF"/>
          <w:lang w:val="en-GB"/>
        </w:rPr>
        <w:t xml:space="preserve"> </w:t>
      </w:r>
      <w:r w:rsidR="00026896" w:rsidRPr="00026896">
        <w:rPr>
          <w:rFonts w:asciiTheme="majorHAnsi" w:hAnsiTheme="majorHAnsi" w:cstheme="majorHAnsi"/>
          <w:color w:val="404040" w:themeColor="text1" w:themeTint="BF"/>
          <w:lang w:val="en-GB"/>
        </w:rPr>
        <w:t>industry in the coming years</w:t>
      </w:r>
      <w:r w:rsidR="0028144B">
        <w:rPr>
          <w:rFonts w:asciiTheme="majorHAnsi" w:hAnsiTheme="majorHAnsi" w:cstheme="majorHAnsi"/>
          <w:color w:val="404040" w:themeColor="text1" w:themeTint="BF"/>
          <w:lang w:val="en-GB"/>
        </w:rPr>
        <w:t>,” commented Paul White, CMO</w:t>
      </w:r>
      <w:r w:rsidR="0028144B" w:rsidRPr="002918C7">
        <w:rPr>
          <w:rFonts w:asciiTheme="majorHAnsi" w:hAnsiTheme="majorHAnsi" w:cstheme="majorHAnsi"/>
          <w:color w:val="404040" w:themeColor="text1" w:themeTint="BF"/>
          <w:lang w:val="en-GB"/>
        </w:rPr>
        <w:t xml:space="preserve"> of Gresham</w:t>
      </w:r>
      <w:r w:rsidR="0028144B">
        <w:rPr>
          <w:rFonts w:asciiTheme="majorHAnsi" w:hAnsiTheme="majorHAnsi" w:cstheme="majorHAnsi"/>
          <w:color w:val="404040" w:themeColor="text1" w:themeTint="BF"/>
          <w:lang w:val="en-GB"/>
        </w:rPr>
        <w:t>.</w:t>
      </w:r>
      <w:r w:rsidR="00026896">
        <w:rPr>
          <w:rFonts w:asciiTheme="majorHAnsi" w:hAnsiTheme="majorHAnsi" w:cstheme="majorHAnsi"/>
          <w:color w:val="404040" w:themeColor="text1" w:themeTint="BF"/>
          <w:lang w:val="en-GB"/>
        </w:rPr>
        <w:t xml:space="preserve"> </w:t>
      </w:r>
      <w:r w:rsidR="0028144B">
        <w:rPr>
          <w:rFonts w:asciiTheme="majorHAnsi" w:hAnsiTheme="majorHAnsi" w:cstheme="majorHAnsi"/>
          <w:color w:val="404040" w:themeColor="text1" w:themeTint="BF"/>
          <w:lang w:val="en-GB"/>
        </w:rPr>
        <w:t>“</w:t>
      </w:r>
      <w:r w:rsidR="00026896" w:rsidRPr="00026896">
        <w:rPr>
          <w:rFonts w:asciiTheme="majorHAnsi" w:hAnsiTheme="majorHAnsi" w:cstheme="majorHAnsi"/>
          <w:color w:val="404040" w:themeColor="text1" w:themeTint="BF"/>
          <w:lang w:val="en-GB"/>
        </w:rPr>
        <w:t>As a respect</w:t>
      </w:r>
      <w:r w:rsidR="00026896">
        <w:rPr>
          <w:rFonts w:asciiTheme="majorHAnsi" w:hAnsiTheme="majorHAnsi" w:cstheme="majorHAnsi"/>
          <w:color w:val="404040" w:themeColor="text1" w:themeTint="BF"/>
          <w:lang w:val="en-GB"/>
        </w:rPr>
        <w:t xml:space="preserve">ed thought leader in enterprise </w:t>
      </w:r>
      <w:r w:rsidR="00026896" w:rsidRPr="00026896">
        <w:rPr>
          <w:rFonts w:asciiTheme="majorHAnsi" w:hAnsiTheme="majorHAnsi" w:cstheme="majorHAnsi"/>
          <w:color w:val="404040" w:themeColor="text1" w:themeTint="BF"/>
          <w:lang w:val="en-GB"/>
        </w:rPr>
        <w:t>data inte</w:t>
      </w:r>
      <w:r w:rsidR="00026896">
        <w:rPr>
          <w:rFonts w:asciiTheme="majorHAnsi" w:hAnsiTheme="majorHAnsi" w:cstheme="majorHAnsi"/>
          <w:color w:val="404040" w:themeColor="text1" w:themeTint="BF"/>
          <w:lang w:val="en-GB"/>
        </w:rPr>
        <w:t xml:space="preserve">grity, Gresham’s aim is to help </w:t>
      </w:r>
      <w:r w:rsidR="00026896" w:rsidRPr="00026896">
        <w:rPr>
          <w:rFonts w:asciiTheme="majorHAnsi" w:hAnsiTheme="majorHAnsi" w:cstheme="majorHAnsi"/>
          <w:color w:val="404040" w:themeColor="text1" w:themeTint="BF"/>
          <w:lang w:val="en-GB"/>
        </w:rPr>
        <w:t>organisations innovate and be in control of</w:t>
      </w:r>
      <w:r w:rsidR="0028144B">
        <w:rPr>
          <w:rFonts w:asciiTheme="majorHAnsi" w:hAnsiTheme="majorHAnsi" w:cstheme="majorHAnsi"/>
          <w:color w:val="404040" w:themeColor="text1" w:themeTint="BF"/>
          <w:lang w:val="en-GB"/>
        </w:rPr>
        <w:t xml:space="preserve"> </w:t>
      </w:r>
      <w:r w:rsidR="00026896">
        <w:rPr>
          <w:rFonts w:asciiTheme="majorHAnsi" w:hAnsiTheme="majorHAnsi" w:cstheme="majorHAnsi"/>
          <w:color w:val="404040" w:themeColor="text1" w:themeTint="BF"/>
          <w:lang w:val="en-GB"/>
        </w:rPr>
        <w:t>their data</w:t>
      </w:r>
      <w:r w:rsidR="0028144B">
        <w:rPr>
          <w:rFonts w:asciiTheme="majorHAnsi" w:hAnsiTheme="majorHAnsi" w:cstheme="majorHAnsi"/>
          <w:color w:val="404040" w:themeColor="text1" w:themeTint="BF"/>
          <w:lang w:val="en-GB"/>
        </w:rPr>
        <w:t>. As such, w</w:t>
      </w:r>
      <w:r w:rsidR="00026896" w:rsidRPr="00026896">
        <w:rPr>
          <w:rFonts w:asciiTheme="majorHAnsi" w:hAnsiTheme="majorHAnsi" w:cstheme="majorHAnsi"/>
          <w:color w:val="404040" w:themeColor="text1" w:themeTint="BF"/>
          <w:lang w:val="en-GB"/>
        </w:rPr>
        <w:t>e’re delighted to support FIMA and the</w:t>
      </w:r>
      <w:r w:rsidR="00026896">
        <w:rPr>
          <w:rFonts w:asciiTheme="majorHAnsi" w:hAnsiTheme="majorHAnsi" w:cstheme="majorHAnsi"/>
          <w:color w:val="404040" w:themeColor="text1" w:themeTint="BF"/>
          <w:lang w:val="en-GB"/>
        </w:rPr>
        <w:t xml:space="preserve"> </w:t>
      </w:r>
      <w:r w:rsidR="00026896" w:rsidRPr="00026896">
        <w:rPr>
          <w:rFonts w:asciiTheme="majorHAnsi" w:hAnsiTheme="majorHAnsi" w:cstheme="majorHAnsi"/>
          <w:color w:val="404040" w:themeColor="text1" w:themeTint="BF"/>
          <w:lang w:val="en-GB"/>
        </w:rPr>
        <w:t>information management community with this</w:t>
      </w:r>
      <w:r w:rsidR="00026896">
        <w:rPr>
          <w:rFonts w:asciiTheme="majorHAnsi" w:hAnsiTheme="majorHAnsi" w:cstheme="majorHAnsi"/>
          <w:color w:val="404040" w:themeColor="text1" w:themeTint="BF"/>
          <w:lang w:val="en-GB"/>
        </w:rPr>
        <w:t xml:space="preserve"> </w:t>
      </w:r>
      <w:r w:rsidR="00026896" w:rsidRPr="00026896">
        <w:rPr>
          <w:rFonts w:asciiTheme="majorHAnsi" w:hAnsiTheme="majorHAnsi" w:cstheme="majorHAnsi"/>
          <w:color w:val="404040" w:themeColor="text1" w:themeTint="BF"/>
          <w:lang w:val="en-GB"/>
        </w:rPr>
        <w:t>thought-provoking survey</w:t>
      </w:r>
      <w:r w:rsidR="00026896">
        <w:rPr>
          <w:rFonts w:asciiTheme="majorHAnsi" w:hAnsiTheme="majorHAnsi" w:cstheme="majorHAnsi"/>
          <w:color w:val="404040" w:themeColor="text1" w:themeTint="BF"/>
          <w:lang w:val="en-GB"/>
        </w:rPr>
        <w:t>.”</w:t>
      </w:r>
    </w:p>
    <w:p w14:paraId="4AD9E76C" w14:textId="77777777" w:rsidR="00300A33" w:rsidRDefault="00300A33" w:rsidP="00813331">
      <w:pPr>
        <w:rPr>
          <w:rFonts w:asciiTheme="majorHAnsi" w:hAnsiTheme="majorHAnsi" w:cstheme="majorHAnsi"/>
          <w:color w:val="404040" w:themeColor="text1" w:themeTint="BF"/>
          <w:lang w:val="en-GB"/>
        </w:rPr>
      </w:pPr>
    </w:p>
    <w:p w14:paraId="5962DCCD" w14:textId="63BD3300" w:rsidR="00300A33" w:rsidRPr="00026896" w:rsidRDefault="00300A33" w:rsidP="00813331">
      <w:p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 xml:space="preserve">Download your copy of </w:t>
      </w:r>
      <w:r w:rsidRPr="00300A33">
        <w:rPr>
          <w:rFonts w:asciiTheme="majorHAnsi" w:hAnsiTheme="majorHAnsi" w:cstheme="majorHAnsi"/>
          <w:color w:val="404040" w:themeColor="text1" w:themeTint="BF"/>
          <w:lang w:val="en-GB"/>
        </w:rPr>
        <w:t>Insights Regulation, Innovation, and Digitalisation</w:t>
      </w:r>
      <w:r>
        <w:rPr>
          <w:rFonts w:asciiTheme="majorHAnsi" w:hAnsiTheme="majorHAnsi" w:cstheme="majorHAnsi"/>
          <w:color w:val="404040" w:themeColor="text1" w:themeTint="BF"/>
          <w:lang w:val="en-GB"/>
        </w:rPr>
        <w:t xml:space="preserve">: </w:t>
      </w:r>
      <w:r w:rsidR="00F02EAA">
        <w:rPr>
          <w:rFonts w:asciiTheme="majorHAnsi" w:hAnsiTheme="majorHAnsi" w:cstheme="majorHAnsi"/>
          <w:color w:val="404040" w:themeColor="text1" w:themeTint="BF"/>
          <w:lang w:val="en-GB"/>
        </w:rPr>
        <w:fldChar w:fldCharType="begin"/>
      </w:r>
      <w:r w:rsidR="00F02EAA">
        <w:rPr>
          <w:rFonts w:asciiTheme="majorHAnsi" w:hAnsiTheme="majorHAnsi" w:cstheme="majorHAnsi"/>
          <w:color w:val="404040" w:themeColor="text1" w:themeTint="BF"/>
          <w:lang w:val="en-GB"/>
        </w:rPr>
        <w:instrText xml:space="preserve"> MERGEFIELD Banner_BMR__Short </w:instrText>
      </w:r>
      <w:r w:rsidR="00F02EAA">
        <w:rPr>
          <w:rFonts w:asciiTheme="majorHAnsi" w:hAnsiTheme="majorHAnsi" w:cstheme="majorHAnsi"/>
          <w:color w:val="404040" w:themeColor="text1" w:themeTint="BF"/>
          <w:lang w:val="en-GB"/>
        </w:rPr>
        <w:fldChar w:fldCharType="separate"/>
      </w:r>
      <w:r w:rsidR="00000155" w:rsidRPr="00A8116B">
        <w:rPr>
          <w:rFonts w:asciiTheme="majorHAnsi" w:hAnsiTheme="majorHAnsi" w:cstheme="majorHAnsi"/>
          <w:noProof/>
          <w:color w:val="404040" w:themeColor="text1" w:themeTint="BF"/>
          <w:lang w:val="en-GB"/>
        </w:rPr>
        <w:t>http://bit.ly/2NJXpLp</w:t>
      </w:r>
      <w:r w:rsidR="00F02EAA">
        <w:rPr>
          <w:rFonts w:asciiTheme="majorHAnsi" w:hAnsiTheme="majorHAnsi" w:cstheme="majorHAnsi"/>
          <w:color w:val="404040" w:themeColor="text1" w:themeTint="BF"/>
          <w:lang w:val="en-GB"/>
        </w:rPr>
        <w:fldChar w:fldCharType="end"/>
      </w:r>
    </w:p>
    <w:bookmarkEnd w:id="2"/>
    <w:bookmarkEnd w:id="3"/>
    <w:p w14:paraId="45FCA9D5" w14:textId="77777777" w:rsidR="004C331B" w:rsidRPr="00E52862" w:rsidRDefault="004C331B" w:rsidP="00813331">
      <w:pPr>
        <w:rPr>
          <w:rFonts w:asciiTheme="majorHAnsi" w:hAnsiTheme="majorHAnsi" w:cstheme="majorHAnsi"/>
          <w:lang w:val="en-GB"/>
        </w:rPr>
      </w:pPr>
    </w:p>
    <w:p w14:paraId="403C7A89" w14:textId="77777777" w:rsidR="005B010E" w:rsidRPr="000363E1" w:rsidRDefault="005B010E" w:rsidP="00F51BCA">
      <w:pPr>
        <w:outlineLvl w:val="0"/>
        <w:rPr>
          <w:rFonts w:asciiTheme="majorHAnsi" w:hAnsiTheme="majorHAnsi" w:cstheme="majorHAnsi"/>
          <w:b/>
          <w:color w:val="404040" w:themeColor="text1" w:themeTint="BF"/>
          <w:lang w:val="en-GB"/>
        </w:rPr>
      </w:pPr>
      <w:r w:rsidRPr="000363E1">
        <w:rPr>
          <w:rFonts w:asciiTheme="majorHAnsi" w:hAnsiTheme="majorHAnsi" w:cstheme="majorHAnsi"/>
          <w:b/>
          <w:color w:val="404040" w:themeColor="text1" w:themeTint="BF"/>
          <w:lang w:val="en-GB"/>
        </w:rPr>
        <w:t>About Gresham Technologies</w:t>
      </w:r>
      <w:r w:rsidR="00F00002" w:rsidRPr="000363E1">
        <w:rPr>
          <w:rFonts w:asciiTheme="majorHAnsi" w:hAnsiTheme="majorHAnsi" w:cstheme="majorHAnsi"/>
          <w:b/>
          <w:color w:val="404040" w:themeColor="text1" w:themeTint="BF"/>
          <w:lang w:val="en-GB"/>
        </w:rPr>
        <w:t xml:space="preserve"> plc</w:t>
      </w:r>
    </w:p>
    <w:p w14:paraId="6B359E1A" w14:textId="77777777" w:rsidR="00B64E31" w:rsidRPr="000363E1" w:rsidRDefault="00B64E31" w:rsidP="00B64E31">
      <w:pPr>
        <w:autoSpaceDE w:val="0"/>
        <w:autoSpaceDN w:val="0"/>
        <w:adjustRightInd w:val="0"/>
        <w:spacing w:line="259" w:lineRule="auto"/>
        <w:jc w:val="both"/>
        <w:rPr>
          <w:rFonts w:asciiTheme="majorHAnsi" w:hAnsiTheme="majorHAnsi" w:cstheme="majorHAnsi"/>
          <w:color w:val="404040" w:themeColor="text1" w:themeTint="BF"/>
          <w:lang w:val="en-GB"/>
        </w:rPr>
      </w:pPr>
      <w:r w:rsidRPr="000363E1">
        <w:rPr>
          <w:rFonts w:asciiTheme="majorHAnsi" w:hAnsiTheme="majorHAnsi" w:cstheme="majorHAnsi"/>
          <w:color w:val="404040" w:themeColor="text1" w:themeTint="BF"/>
          <w:lang w:val="en-GB"/>
        </w:rPr>
        <w:t>Gresham is a leading software and services company that specialises in providing real-time data integrity and control solutions. Listed on the main market of the London Stock Exchange (GHT.L) and headquartered in the City of London, its customers include some of the world's largest financial institutions, all of whom are served locally from offices located in Europe, North America and Asia Pacific.</w:t>
      </w:r>
    </w:p>
    <w:p w14:paraId="02FF3E77" w14:textId="77777777" w:rsidR="00B64E31" w:rsidRPr="000363E1" w:rsidRDefault="00B64E31" w:rsidP="00B64E31">
      <w:pPr>
        <w:autoSpaceDE w:val="0"/>
        <w:autoSpaceDN w:val="0"/>
        <w:adjustRightInd w:val="0"/>
        <w:spacing w:line="259" w:lineRule="auto"/>
        <w:jc w:val="both"/>
        <w:rPr>
          <w:rFonts w:asciiTheme="majorHAnsi" w:hAnsiTheme="majorHAnsi" w:cstheme="majorHAnsi"/>
          <w:color w:val="404040" w:themeColor="text1" w:themeTint="BF"/>
          <w:lang w:val="en-GB"/>
        </w:rPr>
      </w:pPr>
    </w:p>
    <w:p w14:paraId="150C07D1" w14:textId="1267C114" w:rsidR="005B010E" w:rsidRDefault="00B64E31" w:rsidP="00B64E31">
      <w:pPr>
        <w:autoSpaceDE w:val="0"/>
        <w:autoSpaceDN w:val="0"/>
        <w:adjustRightInd w:val="0"/>
        <w:spacing w:line="259" w:lineRule="auto"/>
        <w:jc w:val="both"/>
        <w:rPr>
          <w:rFonts w:asciiTheme="majorHAnsi" w:hAnsiTheme="majorHAnsi" w:cstheme="majorHAnsi"/>
          <w:lang w:val="en-GB"/>
        </w:rPr>
      </w:pPr>
      <w:r w:rsidRPr="000363E1">
        <w:rPr>
          <w:rFonts w:asciiTheme="majorHAnsi" w:hAnsiTheme="majorHAnsi" w:cstheme="majorHAnsi"/>
          <w:color w:val="404040" w:themeColor="text1" w:themeTint="BF"/>
          <w:lang w:val="en-GB"/>
        </w:rPr>
        <w:t>Gresham's award-winning Clareti software platform has been designed to provide financial institutions with complete certainty in their data processing. Clareti is a highly flexible and fully scalable platform for ensuring the integrity of data across an enterprise. It is designed to address today's most challenging financial control, risk management, data governance and regulatory compliance problems</w:t>
      </w:r>
      <w:r w:rsidR="005B010E" w:rsidRPr="000363E1">
        <w:rPr>
          <w:rFonts w:asciiTheme="majorHAnsi" w:hAnsiTheme="majorHAnsi" w:cstheme="majorHAnsi"/>
          <w:color w:val="404040" w:themeColor="text1" w:themeTint="BF"/>
          <w:lang w:val="en-GB"/>
        </w:rPr>
        <w:t>. Learn more at</w:t>
      </w:r>
      <w:r w:rsidR="005B010E" w:rsidRPr="00E52862">
        <w:rPr>
          <w:rFonts w:asciiTheme="majorHAnsi" w:hAnsiTheme="majorHAnsi" w:cstheme="majorHAnsi"/>
          <w:lang w:val="en-GB"/>
        </w:rPr>
        <w:t xml:space="preserve"> </w:t>
      </w:r>
      <w:hyperlink r:id="rId8" w:history="1">
        <w:r w:rsidR="005B010E" w:rsidRPr="00E52862">
          <w:rPr>
            <w:rStyle w:val="Hyperlink"/>
            <w:rFonts w:asciiTheme="majorHAnsi" w:hAnsiTheme="majorHAnsi" w:cstheme="majorHAnsi"/>
            <w:lang w:val="en-GB"/>
          </w:rPr>
          <w:t>www.greshamtech.com</w:t>
        </w:r>
      </w:hyperlink>
      <w:r w:rsidR="005B010E" w:rsidRPr="00E52862">
        <w:rPr>
          <w:rFonts w:asciiTheme="majorHAnsi" w:hAnsiTheme="majorHAnsi" w:cstheme="majorHAnsi"/>
          <w:lang w:val="en-GB"/>
        </w:rPr>
        <w:t xml:space="preserve">. </w:t>
      </w:r>
    </w:p>
    <w:p w14:paraId="3166D31D" w14:textId="50BDD7E0" w:rsidR="00A43796" w:rsidRDefault="00A43796" w:rsidP="00B64E31">
      <w:pPr>
        <w:autoSpaceDE w:val="0"/>
        <w:autoSpaceDN w:val="0"/>
        <w:adjustRightInd w:val="0"/>
        <w:spacing w:line="259" w:lineRule="auto"/>
        <w:jc w:val="both"/>
        <w:rPr>
          <w:rFonts w:asciiTheme="majorHAnsi" w:hAnsiTheme="majorHAnsi" w:cstheme="majorHAnsi"/>
          <w:lang w:val="en-GB"/>
        </w:rPr>
      </w:pPr>
    </w:p>
    <w:p w14:paraId="1E0F8C23" w14:textId="502E8335" w:rsidR="00A43796" w:rsidRDefault="00A43796" w:rsidP="00B64E31">
      <w:pPr>
        <w:autoSpaceDE w:val="0"/>
        <w:autoSpaceDN w:val="0"/>
        <w:adjustRightInd w:val="0"/>
        <w:spacing w:line="259" w:lineRule="auto"/>
        <w:jc w:val="both"/>
        <w:rPr>
          <w:rFonts w:asciiTheme="majorHAnsi" w:hAnsiTheme="majorHAnsi" w:cstheme="majorHAnsi"/>
          <w:b/>
          <w:lang w:val="en-GB"/>
        </w:rPr>
      </w:pPr>
      <w:r w:rsidRPr="00A43796">
        <w:rPr>
          <w:rFonts w:asciiTheme="majorHAnsi" w:hAnsiTheme="majorHAnsi" w:cstheme="majorHAnsi"/>
          <w:b/>
          <w:lang w:val="en-GB"/>
        </w:rPr>
        <w:t>About WRB</w:t>
      </w:r>
    </w:p>
    <w:p w14:paraId="6DA6E237" w14:textId="77777777" w:rsidR="00F0488B" w:rsidRDefault="00F0488B" w:rsidP="00F0488B">
      <w:pPr>
        <w:rPr>
          <w:rFonts w:eastAsia="MS Mincho"/>
          <w:b/>
          <w:szCs w:val="20"/>
        </w:rPr>
      </w:pPr>
      <w:r>
        <w:rPr>
          <w:rFonts w:eastAsia="MS Mincho"/>
          <w:b/>
          <w:szCs w:val="20"/>
        </w:rPr>
        <w:t xml:space="preserve">About WBR Insights </w:t>
      </w:r>
    </w:p>
    <w:p w14:paraId="36413ABD" w14:textId="26B8FFA0" w:rsidR="00F0488B" w:rsidRDefault="00F0488B" w:rsidP="00F0488B">
      <w:pPr>
        <w:rPr>
          <w:rFonts w:eastAsia="MS Mincho"/>
          <w:szCs w:val="20"/>
        </w:rPr>
      </w:pPr>
      <w:r>
        <w:rPr>
          <w:rFonts w:eastAsia="MS Mincho"/>
          <w:szCs w:val="20"/>
        </w:rPr>
        <w:t>At WBR Insights, we design and execute bespoke content marketing campaigns, delivering insightful content to our high-level audience all year round. We are a team of marketers, researchers and writers with a passion for content with a creative twist. From research-based whitepapers focused on your priorities, to benchmarking reports, infographics and webinars, we can help you to inform and educate your readers and reach your marketing goals at the same time.</w:t>
      </w:r>
      <w:r w:rsidR="00E6696C">
        <w:rPr>
          <w:rFonts w:eastAsia="MS Mincho"/>
          <w:szCs w:val="20"/>
        </w:rPr>
        <w:t xml:space="preserve"> </w:t>
      </w:r>
      <w:r>
        <w:rPr>
          <w:rFonts w:eastAsia="MS Mincho"/>
          <w:szCs w:val="20"/>
        </w:rPr>
        <w:t xml:space="preserve">WBR Insights is part of Worldwide Business Research (WBR), the world leader in B2B focused conference events.  For more information, visit </w:t>
      </w:r>
      <w:hyperlink r:id="rId9" w:history="1">
        <w:r>
          <w:rPr>
            <w:rStyle w:val="Hyperlink"/>
            <w:rFonts w:eastAsia="MS Mincho"/>
            <w:szCs w:val="20"/>
          </w:rPr>
          <w:t>https://digitaleu.wbresearch.com/</w:t>
        </w:r>
      </w:hyperlink>
      <w:r>
        <w:rPr>
          <w:rFonts w:eastAsia="MS Mincho"/>
          <w:szCs w:val="20"/>
        </w:rPr>
        <w:t xml:space="preserve"> </w:t>
      </w:r>
    </w:p>
    <w:p w14:paraId="09949354" w14:textId="77777777" w:rsidR="005B010E" w:rsidRPr="00E52862" w:rsidRDefault="005B010E" w:rsidP="005B010E">
      <w:pPr>
        <w:rPr>
          <w:rFonts w:asciiTheme="majorHAnsi" w:hAnsiTheme="majorHAnsi" w:cstheme="majorHAnsi"/>
          <w:lang w:val="en-GB"/>
        </w:rPr>
      </w:pPr>
    </w:p>
    <w:p w14:paraId="23E4C30D" w14:textId="77777777" w:rsidR="005B010E" w:rsidRPr="00E52862" w:rsidRDefault="005B010E" w:rsidP="00F51BCA">
      <w:pPr>
        <w:outlineLvl w:val="0"/>
        <w:rPr>
          <w:rFonts w:asciiTheme="majorHAnsi" w:hAnsiTheme="majorHAnsi" w:cstheme="majorHAnsi"/>
          <w:b/>
          <w:lang w:val="en-GB"/>
        </w:rPr>
      </w:pPr>
      <w:r w:rsidRPr="00E52862">
        <w:rPr>
          <w:rFonts w:asciiTheme="majorHAnsi" w:hAnsiTheme="majorHAnsi" w:cstheme="majorHAnsi"/>
          <w:b/>
          <w:lang w:val="en-GB"/>
        </w:rPr>
        <w:t>Media Contact</w:t>
      </w:r>
    </w:p>
    <w:p w14:paraId="1A1B92C8" w14:textId="77777777" w:rsidR="005B010E" w:rsidRPr="000363E1" w:rsidRDefault="005B010E" w:rsidP="00F51BCA">
      <w:pPr>
        <w:outlineLvl w:val="0"/>
        <w:rPr>
          <w:rFonts w:asciiTheme="majorHAnsi" w:hAnsiTheme="majorHAnsi" w:cstheme="majorHAnsi"/>
          <w:color w:val="404040" w:themeColor="text1" w:themeTint="BF"/>
          <w:lang w:val="en-GB"/>
        </w:rPr>
      </w:pPr>
      <w:r w:rsidRPr="000363E1">
        <w:rPr>
          <w:rFonts w:asciiTheme="majorHAnsi" w:hAnsiTheme="majorHAnsi" w:cstheme="majorHAnsi"/>
          <w:color w:val="404040" w:themeColor="text1" w:themeTint="BF"/>
          <w:lang w:val="en-GB"/>
        </w:rPr>
        <w:t>Gresham Technologies</w:t>
      </w:r>
      <w:r w:rsidR="00F00002" w:rsidRPr="000363E1">
        <w:rPr>
          <w:rFonts w:asciiTheme="majorHAnsi" w:hAnsiTheme="majorHAnsi" w:cstheme="majorHAnsi"/>
          <w:color w:val="404040" w:themeColor="text1" w:themeTint="BF"/>
          <w:lang w:val="en-GB"/>
        </w:rPr>
        <w:t xml:space="preserve"> plc</w:t>
      </w:r>
    </w:p>
    <w:p w14:paraId="2EDAB9F4" w14:textId="77777777" w:rsidR="005B010E" w:rsidRDefault="005B010E" w:rsidP="005B010E">
      <w:pPr>
        <w:rPr>
          <w:rFonts w:asciiTheme="majorHAnsi" w:hAnsiTheme="majorHAnsi" w:cstheme="majorHAnsi"/>
          <w:color w:val="404040" w:themeColor="text1" w:themeTint="BF"/>
          <w:lang w:val="en-GB"/>
        </w:rPr>
      </w:pPr>
      <w:r w:rsidRPr="000363E1">
        <w:rPr>
          <w:rFonts w:asciiTheme="majorHAnsi" w:hAnsiTheme="majorHAnsi" w:cstheme="majorHAnsi"/>
          <w:color w:val="404040" w:themeColor="text1" w:themeTint="BF"/>
          <w:lang w:val="en-GB"/>
        </w:rPr>
        <w:t>Ginette Lacroix</w:t>
      </w:r>
    </w:p>
    <w:p w14:paraId="181CA16E" w14:textId="77777777" w:rsidR="00A23711" w:rsidRPr="000363E1" w:rsidRDefault="00A23711" w:rsidP="005B010E">
      <w:pPr>
        <w:rPr>
          <w:rFonts w:asciiTheme="majorHAnsi" w:hAnsiTheme="majorHAnsi" w:cstheme="majorHAnsi"/>
          <w:color w:val="404040" w:themeColor="text1" w:themeTint="BF"/>
          <w:lang w:val="en-GB"/>
        </w:rPr>
      </w:pPr>
      <w:r>
        <w:rPr>
          <w:rFonts w:asciiTheme="majorHAnsi" w:hAnsiTheme="majorHAnsi" w:cstheme="majorHAnsi"/>
          <w:color w:val="404040" w:themeColor="text1" w:themeTint="BF"/>
          <w:lang w:val="en-GB"/>
        </w:rPr>
        <w:t>020 7653 0295</w:t>
      </w:r>
    </w:p>
    <w:p w14:paraId="1D69BFFF" w14:textId="77777777" w:rsidR="005B010E" w:rsidRPr="00E52862" w:rsidRDefault="00E6696C" w:rsidP="005B010E">
      <w:pPr>
        <w:rPr>
          <w:rFonts w:asciiTheme="majorHAnsi" w:hAnsiTheme="majorHAnsi" w:cstheme="majorHAnsi"/>
          <w:lang w:val="en-GB"/>
        </w:rPr>
      </w:pPr>
      <w:hyperlink r:id="rId10" w:history="1">
        <w:r w:rsidR="005B010E" w:rsidRPr="00E52862">
          <w:rPr>
            <w:rStyle w:val="Hyperlink"/>
            <w:rFonts w:asciiTheme="majorHAnsi" w:hAnsiTheme="majorHAnsi" w:cstheme="majorHAnsi"/>
            <w:lang w:val="en-GB"/>
          </w:rPr>
          <w:t>glacroix@greshamtech.com</w:t>
        </w:r>
      </w:hyperlink>
      <w:r w:rsidR="005B010E" w:rsidRPr="00E52862">
        <w:rPr>
          <w:rFonts w:asciiTheme="majorHAnsi" w:hAnsiTheme="majorHAnsi" w:cstheme="majorHAnsi"/>
          <w:lang w:val="en-GB"/>
        </w:rPr>
        <w:t xml:space="preserve"> </w:t>
      </w:r>
    </w:p>
    <w:sectPr w:rsidR="005B010E" w:rsidRPr="00E52862" w:rsidSect="00F54A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381F" w14:textId="77777777" w:rsidR="00F02EAA" w:rsidRDefault="00F02EAA" w:rsidP="00813331">
      <w:r>
        <w:separator/>
      </w:r>
    </w:p>
  </w:endnote>
  <w:endnote w:type="continuationSeparator" w:id="0">
    <w:p w14:paraId="67C4BB4C" w14:textId="77777777" w:rsidR="00F02EAA" w:rsidRDefault="00F02EAA" w:rsidP="0081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A5D0" w14:textId="77777777" w:rsidR="00F02EAA" w:rsidRDefault="00F02EAA" w:rsidP="00813331">
      <w:r>
        <w:separator/>
      </w:r>
    </w:p>
  </w:footnote>
  <w:footnote w:type="continuationSeparator" w:id="0">
    <w:p w14:paraId="08A96F94" w14:textId="77777777" w:rsidR="00F02EAA" w:rsidRDefault="00F02EAA" w:rsidP="0081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584E" w14:textId="77777777" w:rsidR="00F02EAA" w:rsidRDefault="00F02EAA">
    <w:pPr>
      <w:pStyle w:val="Header"/>
    </w:pPr>
    <w:r>
      <w:rPr>
        <w:noProof/>
      </w:rPr>
      <w:drawing>
        <wp:anchor distT="0" distB="0" distL="114300" distR="114300" simplePos="0" relativeHeight="251659264" behindDoc="1" locked="0" layoutInCell="1" allowOverlap="1" wp14:anchorId="3D28C363" wp14:editId="5FDC9078">
          <wp:simplePos x="0" y="0"/>
          <wp:positionH relativeFrom="page">
            <wp:posOffset>914400</wp:posOffset>
          </wp:positionH>
          <wp:positionV relativeFrom="page">
            <wp:posOffset>457200</wp:posOffset>
          </wp:positionV>
          <wp:extent cx="2162175" cy="3637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sham Logo.emf"/>
                  <pic:cNvPicPr/>
                </pic:nvPicPr>
                <pic:blipFill>
                  <a:blip r:embed="rId1">
                    <a:extLst>
                      <a:ext uri="{28A0092B-C50C-407E-A947-70E740481C1C}">
                        <a14:useLocalDpi xmlns:a14="http://schemas.microsoft.com/office/drawing/2010/main" val="0"/>
                      </a:ext>
                    </a:extLst>
                  </a:blip>
                  <a:stretch>
                    <a:fillRect/>
                  </a:stretch>
                </pic:blipFill>
                <pic:spPr>
                  <a:xfrm>
                    <a:off x="0" y="0"/>
                    <a:ext cx="2204910" cy="370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84A"/>
    <w:multiLevelType w:val="hybridMultilevel"/>
    <w:tmpl w:val="A6CA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AFF"/>
    <w:rsid w:val="00000155"/>
    <w:rsid w:val="00002525"/>
    <w:rsid w:val="00003B03"/>
    <w:rsid w:val="0002199C"/>
    <w:rsid w:val="00022B44"/>
    <w:rsid w:val="00026896"/>
    <w:rsid w:val="0002743E"/>
    <w:rsid w:val="00031FAA"/>
    <w:rsid w:val="00034EE3"/>
    <w:rsid w:val="000363E1"/>
    <w:rsid w:val="0003736B"/>
    <w:rsid w:val="00041009"/>
    <w:rsid w:val="00050542"/>
    <w:rsid w:val="00051081"/>
    <w:rsid w:val="00055EB5"/>
    <w:rsid w:val="00071C83"/>
    <w:rsid w:val="00071F75"/>
    <w:rsid w:val="00081BC1"/>
    <w:rsid w:val="00081D28"/>
    <w:rsid w:val="000872CD"/>
    <w:rsid w:val="00092E2A"/>
    <w:rsid w:val="000A0930"/>
    <w:rsid w:val="000A776A"/>
    <w:rsid w:val="000D0450"/>
    <w:rsid w:val="000E05DB"/>
    <w:rsid w:val="000E2342"/>
    <w:rsid w:val="000E6704"/>
    <w:rsid w:val="000F001D"/>
    <w:rsid w:val="000F3517"/>
    <w:rsid w:val="001152E3"/>
    <w:rsid w:val="001175F3"/>
    <w:rsid w:val="00163779"/>
    <w:rsid w:val="00171ABE"/>
    <w:rsid w:val="0017279D"/>
    <w:rsid w:val="00175EE9"/>
    <w:rsid w:val="001904E0"/>
    <w:rsid w:val="00190F16"/>
    <w:rsid w:val="0019610A"/>
    <w:rsid w:val="001A1AF5"/>
    <w:rsid w:val="001A1CD8"/>
    <w:rsid w:val="001A6848"/>
    <w:rsid w:val="001B0FE6"/>
    <w:rsid w:val="001B5FEE"/>
    <w:rsid w:val="001C6D02"/>
    <w:rsid w:val="001E52AB"/>
    <w:rsid w:val="001F572C"/>
    <w:rsid w:val="001F6DD6"/>
    <w:rsid w:val="00203BD5"/>
    <w:rsid w:val="00213350"/>
    <w:rsid w:val="00221976"/>
    <w:rsid w:val="00224113"/>
    <w:rsid w:val="00234D92"/>
    <w:rsid w:val="002528FB"/>
    <w:rsid w:val="00277CF0"/>
    <w:rsid w:val="0028016A"/>
    <w:rsid w:val="0028144B"/>
    <w:rsid w:val="00284A6E"/>
    <w:rsid w:val="002908EE"/>
    <w:rsid w:val="002918C7"/>
    <w:rsid w:val="0029661F"/>
    <w:rsid w:val="00297B26"/>
    <w:rsid w:val="002A31B0"/>
    <w:rsid w:val="002A6AC5"/>
    <w:rsid w:val="002B051D"/>
    <w:rsid w:val="002C2399"/>
    <w:rsid w:val="002E6945"/>
    <w:rsid w:val="00300A33"/>
    <w:rsid w:val="00310589"/>
    <w:rsid w:val="00321AF0"/>
    <w:rsid w:val="003261A6"/>
    <w:rsid w:val="00326A1C"/>
    <w:rsid w:val="00336A55"/>
    <w:rsid w:val="00347EE2"/>
    <w:rsid w:val="00372A04"/>
    <w:rsid w:val="00381C5E"/>
    <w:rsid w:val="00382F3D"/>
    <w:rsid w:val="00385CF8"/>
    <w:rsid w:val="003A43A9"/>
    <w:rsid w:val="003A66AA"/>
    <w:rsid w:val="003B2209"/>
    <w:rsid w:val="003D5588"/>
    <w:rsid w:val="003E2928"/>
    <w:rsid w:val="003E57B0"/>
    <w:rsid w:val="003E5846"/>
    <w:rsid w:val="00402D91"/>
    <w:rsid w:val="00415A51"/>
    <w:rsid w:val="004220E2"/>
    <w:rsid w:val="004327C5"/>
    <w:rsid w:val="00445FBF"/>
    <w:rsid w:val="00455B5D"/>
    <w:rsid w:val="004A0902"/>
    <w:rsid w:val="004A2A25"/>
    <w:rsid w:val="004A6038"/>
    <w:rsid w:val="004A756A"/>
    <w:rsid w:val="004A76B7"/>
    <w:rsid w:val="004B65BE"/>
    <w:rsid w:val="004C331B"/>
    <w:rsid w:val="004E4981"/>
    <w:rsid w:val="004E5195"/>
    <w:rsid w:val="004F5102"/>
    <w:rsid w:val="00511A9E"/>
    <w:rsid w:val="00570E06"/>
    <w:rsid w:val="00575D3B"/>
    <w:rsid w:val="00580970"/>
    <w:rsid w:val="0059424D"/>
    <w:rsid w:val="005954CA"/>
    <w:rsid w:val="005963BD"/>
    <w:rsid w:val="00597119"/>
    <w:rsid w:val="005A2387"/>
    <w:rsid w:val="005A626F"/>
    <w:rsid w:val="005B010E"/>
    <w:rsid w:val="005C591C"/>
    <w:rsid w:val="005D04FA"/>
    <w:rsid w:val="005D42EE"/>
    <w:rsid w:val="005E2676"/>
    <w:rsid w:val="005E5F34"/>
    <w:rsid w:val="005F2872"/>
    <w:rsid w:val="005F51E9"/>
    <w:rsid w:val="006026ED"/>
    <w:rsid w:val="0061351F"/>
    <w:rsid w:val="006200D6"/>
    <w:rsid w:val="00622451"/>
    <w:rsid w:val="00623164"/>
    <w:rsid w:val="0064482A"/>
    <w:rsid w:val="006464D3"/>
    <w:rsid w:val="00657F03"/>
    <w:rsid w:val="00663306"/>
    <w:rsid w:val="00664CF3"/>
    <w:rsid w:val="00670033"/>
    <w:rsid w:val="00674C7C"/>
    <w:rsid w:val="00675698"/>
    <w:rsid w:val="00680994"/>
    <w:rsid w:val="00687BDE"/>
    <w:rsid w:val="00690641"/>
    <w:rsid w:val="006909ED"/>
    <w:rsid w:val="00692D15"/>
    <w:rsid w:val="00695A37"/>
    <w:rsid w:val="006A10F4"/>
    <w:rsid w:val="006B5AAE"/>
    <w:rsid w:val="006B5FB9"/>
    <w:rsid w:val="006C257B"/>
    <w:rsid w:val="006C3635"/>
    <w:rsid w:val="006C6AFF"/>
    <w:rsid w:val="006E3F2E"/>
    <w:rsid w:val="006F6971"/>
    <w:rsid w:val="00727EBC"/>
    <w:rsid w:val="00731B61"/>
    <w:rsid w:val="00736F2B"/>
    <w:rsid w:val="007403A0"/>
    <w:rsid w:val="00742D0B"/>
    <w:rsid w:val="0074418F"/>
    <w:rsid w:val="007530DA"/>
    <w:rsid w:val="0076166F"/>
    <w:rsid w:val="007642B8"/>
    <w:rsid w:val="007653D5"/>
    <w:rsid w:val="00766725"/>
    <w:rsid w:val="007909CA"/>
    <w:rsid w:val="00796A13"/>
    <w:rsid w:val="007A084C"/>
    <w:rsid w:val="007A1C53"/>
    <w:rsid w:val="007C435E"/>
    <w:rsid w:val="007C525E"/>
    <w:rsid w:val="007D0721"/>
    <w:rsid w:val="007E07C6"/>
    <w:rsid w:val="007E1247"/>
    <w:rsid w:val="00804825"/>
    <w:rsid w:val="00813331"/>
    <w:rsid w:val="008143D0"/>
    <w:rsid w:val="00824727"/>
    <w:rsid w:val="00873B4C"/>
    <w:rsid w:val="00875F51"/>
    <w:rsid w:val="00880862"/>
    <w:rsid w:val="00890104"/>
    <w:rsid w:val="00890BD0"/>
    <w:rsid w:val="008A4BC6"/>
    <w:rsid w:val="008B076C"/>
    <w:rsid w:val="008C1A9F"/>
    <w:rsid w:val="008D5CD2"/>
    <w:rsid w:val="008D6D94"/>
    <w:rsid w:val="008E0E17"/>
    <w:rsid w:val="008E499E"/>
    <w:rsid w:val="008F24F7"/>
    <w:rsid w:val="009153EF"/>
    <w:rsid w:val="00921997"/>
    <w:rsid w:val="009237AE"/>
    <w:rsid w:val="00934892"/>
    <w:rsid w:val="00945433"/>
    <w:rsid w:val="0094629D"/>
    <w:rsid w:val="00952E1D"/>
    <w:rsid w:val="009560FC"/>
    <w:rsid w:val="00956C39"/>
    <w:rsid w:val="0099676A"/>
    <w:rsid w:val="009968B2"/>
    <w:rsid w:val="009978E9"/>
    <w:rsid w:val="009B4D5B"/>
    <w:rsid w:val="009C3E30"/>
    <w:rsid w:val="009D3EAE"/>
    <w:rsid w:val="009E03A8"/>
    <w:rsid w:val="009E5F18"/>
    <w:rsid w:val="009F4916"/>
    <w:rsid w:val="009F4D71"/>
    <w:rsid w:val="009F68B5"/>
    <w:rsid w:val="00A133D4"/>
    <w:rsid w:val="00A164B6"/>
    <w:rsid w:val="00A21F2C"/>
    <w:rsid w:val="00A23711"/>
    <w:rsid w:val="00A27754"/>
    <w:rsid w:val="00A34EF7"/>
    <w:rsid w:val="00A37664"/>
    <w:rsid w:val="00A4356E"/>
    <w:rsid w:val="00A43796"/>
    <w:rsid w:val="00A5255E"/>
    <w:rsid w:val="00A63DCB"/>
    <w:rsid w:val="00A96736"/>
    <w:rsid w:val="00AA2DCD"/>
    <w:rsid w:val="00AC090F"/>
    <w:rsid w:val="00AD3C95"/>
    <w:rsid w:val="00AE40A5"/>
    <w:rsid w:val="00AF1EC0"/>
    <w:rsid w:val="00AF3486"/>
    <w:rsid w:val="00AF7AC4"/>
    <w:rsid w:val="00B0383E"/>
    <w:rsid w:val="00B05B7E"/>
    <w:rsid w:val="00B23897"/>
    <w:rsid w:val="00B54853"/>
    <w:rsid w:val="00B63571"/>
    <w:rsid w:val="00B64E31"/>
    <w:rsid w:val="00B6581B"/>
    <w:rsid w:val="00B74C6A"/>
    <w:rsid w:val="00B75681"/>
    <w:rsid w:val="00B765AE"/>
    <w:rsid w:val="00B84DAB"/>
    <w:rsid w:val="00BB7F6F"/>
    <w:rsid w:val="00BC140C"/>
    <w:rsid w:val="00BD0F70"/>
    <w:rsid w:val="00BE5CA8"/>
    <w:rsid w:val="00BF4810"/>
    <w:rsid w:val="00BF7A4D"/>
    <w:rsid w:val="00C01F27"/>
    <w:rsid w:val="00C077E0"/>
    <w:rsid w:val="00C12B4A"/>
    <w:rsid w:val="00C17731"/>
    <w:rsid w:val="00C37B74"/>
    <w:rsid w:val="00C47F4C"/>
    <w:rsid w:val="00C54EC6"/>
    <w:rsid w:val="00C57DE4"/>
    <w:rsid w:val="00C70056"/>
    <w:rsid w:val="00C73053"/>
    <w:rsid w:val="00C76000"/>
    <w:rsid w:val="00C80EE5"/>
    <w:rsid w:val="00C87505"/>
    <w:rsid w:val="00CB6492"/>
    <w:rsid w:val="00CC1902"/>
    <w:rsid w:val="00CC3098"/>
    <w:rsid w:val="00CD01C5"/>
    <w:rsid w:val="00CD40FF"/>
    <w:rsid w:val="00CD41B4"/>
    <w:rsid w:val="00CD67AE"/>
    <w:rsid w:val="00CD6E25"/>
    <w:rsid w:val="00CE1B77"/>
    <w:rsid w:val="00CF24DB"/>
    <w:rsid w:val="00CF51D3"/>
    <w:rsid w:val="00D057A7"/>
    <w:rsid w:val="00D0799C"/>
    <w:rsid w:val="00D17F86"/>
    <w:rsid w:val="00D21360"/>
    <w:rsid w:val="00D2430D"/>
    <w:rsid w:val="00D34F7B"/>
    <w:rsid w:val="00D360AC"/>
    <w:rsid w:val="00D571B5"/>
    <w:rsid w:val="00D65C8F"/>
    <w:rsid w:val="00D66042"/>
    <w:rsid w:val="00D715BC"/>
    <w:rsid w:val="00D8068A"/>
    <w:rsid w:val="00D8425D"/>
    <w:rsid w:val="00D8544B"/>
    <w:rsid w:val="00D94C85"/>
    <w:rsid w:val="00DA2AFD"/>
    <w:rsid w:val="00DA5C82"/>
    <w:rsid w:val="00DB3088"/>
    <w:rsid w:val="00DB47A7"/>
    <w:rsid w:val="00DC1470"/>
    <w:rsid w:val="00DD46C6"/>
    <w:rsid w:val="00DD6CCD"/>
    <w:rsid w:val="00DF78FD"/>
    <w:rsid w:val="00E01708"/>
    <w:rsid w:val="00E13C88"/>
    <w:rsid w:val="00E16C54"/>
    <w:rsid w:val="00E176DA"/>
    <w:rsid w:val="00E20917"/>
    <w:rsid w:val="00E23560"/>
    <w:rsid w:val="00E237CA"/>
    <w:rsid w:val="00E24B1C"/>
    <w:rsid w:val="00E26FC5"/>
    <w:rsid w:val="00E31741"/>
    <w:rsid w:val="00E34C3A"/>
    <w:rsid w:val="00E43B93"/>
    <w:rsid w:val="00E52862"/>
    <w:rsid w:val="00E64CF8"/>
    <w:rsid w:val="00E6696C"/>
    <w:rsid w:val="00E71AF2"/>
    <w:rsid w:val="00E83672"/>
    <w:rsid w:val="00E84BD4"/>
    <w:rsid w:val="00E95946"/>
    <w:rsid w:val="00E97318"/>
    <w:rsid w:val="00E9757B"/>
    <w:rsid w:val="00EB0105"/>
    <w:rsid w:val="00EB1DFF"/>
    <w:rsid w:val="00EB521B"/>
    <w:rsid w:val="00EC2505"/>
    <w:rsid w:val="00ED590F"/>
    <w:rsid w:val="00EF4EBE"/>
    <w:rsid w:val="00F00002"/>
    <w:rsid w:val="00F02EAA"/>
    <w:rsid w:val="00F0488B"/>
    <w:rsid w:val="00F3715F"/>
    <w:rsid w:val="00F44F11"/>
    <w:rsid w:val="00F50262"/>
    <w:rsid w:val="00F51BCA"/>
    <w:rsid w:val="00F54A73"/>
    <w:rsid w:val="00F82BA2"/>
    <w:rsid w:val="00F93B20"/>
    <w:rsid w:val="00F97492"/>
    <w:rsid w:val="00FA09A4"/>
    <w:rsid w:val="00FA1303"/>
    <w:rsid w:val="00FA132F"/>
    <w:rsid w:val="00FA4717"/>
    <w:rsid w:val="00FD09A6"/>
    <w:rsid w:val="00FD6F6B"/>
    <w:rsid w:val="00FE3AC0"/>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D684"/>
  <w15:docId w15:val="{228592BE-8EB7-4CA1-AD43-CBCC96E4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A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331"/>
    <w:pPr>
      <w:tabs>
        <w:tab w:val="center" w:pos="4680"/>
        <w:tab w:val="right" w:pos="9360"/>
      </w:tabs>
    </w:pPr>
  </w:style>
  <w:style w:type="character" w:customStyle="1" w:styleId="HeaderChar">
    <w:name w:val="Header Char"/>
    <w:basedOn w:val="DefaultParagraphFont"/>
    <w:link w:val="Header"/>
    <w:uiPriority w:val="99"/>
    <w:rsid w:val="00813331"/>
  </w:style>
  <w:style w:type="paragraph" w:styleId="Footer">
    <w:name w:val="footer"/>
    <w:basedOn w:val="Normal"/>
    <w:link w:val="FooterChar"/>
    <w:uiPriority w:val="99"/>
    <w:unhideWhenUsed/>
    <w:rsid w:val="00813331"/>
    <w:pPr>
      <w:tabs>
        <w:tab w:val="center" w:pos="4680"/>
        <w:tab w:val="right" w:pos="9360"/>
      </w:tabs>
    </w:pPr>
  </w:style>
  <w:style w:type="character" w:customStyle="1" w:styleId="FooterChar">
    <w:name w:val="Footer Char"/>
    <w:basedOn w:val="DefaultParagraphFont"/>
    <w:link w:val="Footer"/>
    <w:uiPriority w:val="99"/>
    <w:rsid w:val="00813331"/>
  </w:style>
  <w:style w:type="character" w:styleId="Hyperlink">
    <w:name w:val="Hyperlink"/>
    <w:basedOn w:val="DefaultParagraphFont"/>
    <w:uiPriority w:val="99"/>
    <w:unhideWhenUsed/>
    <w:rsid w:val="008D5CD2"/>
    <w:rPr>
      <w:color w:val="0563C1" w:themeColor="hyperlink"/>
      <w:u w:val="single"/>
    </w:rPr>
  </w:style>
  <w:style w:type="character" w:customStyle="1" w:styleId="Heading1Char">
    <w:name w:val="Heading 1 Char"/>
    <w:basedOn w:val="DefaultParagraphFont"/>
    <w:link w:val="Heading1"/>
    <w:uiPriority w:val="9"/>
    <w:rsid w:val="001A1AF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52E1D"/>
    <w:rPr>
      <w:sz w:val="18"/>
      <w:szCs w:val="18"/>
    </w:rPr>
  </w:style>
  <w:style w:type="paragraph" w:styleId="CommentText">
    <w:name w:val="annotation text"/>
    <w:basedOn w:val="Normal"/>
    <w:link w:val="CommentTextChar"/>
    <w:uiPriority w:val="99"/>
    <w:semiHidden/>
    <w:unhideWhenUsed/>
    <w:rsid w:val="00952E1D"/>
  </w:style>
  <w:style w:type="character" w:customStyle="1" w:styleId="CommentTextChar">
    <w:name w:val="Comment Text Char"/>
    <w:basedOn w:val="DefaultParagraphFont"/>
    <w:link w:val="CommentText"/>
    <w:uiPriority w:val="99"/>
    <w:semiHidden/>
    <w:rsid w:val="00952E1D"/>
  </w:style>
  <w:style w:type="paragraph" w:styleId="CommentSubject">
    <w:name w:val="annotation subject"/>
    <w:basedOn w:val="CommentText"/>
    <w:next w:val="CommentText"/>
    <w:link w:val="CommentSubjectChar"/>
    <w:uiPriority w:val="99"/>
    <w:semiHidden/>
    <w:unhideWhenUsed/>
    <w:rsid w:val="00952E1D"/>
    <w:rPr>
      <w:b/>
      <w:bCs/>
      <w:sz w:val="20"/>
      <w:szCs w:val="20"/>
    </w:rPr>
  </w:style>
  <w:style w:type="character" w:customStyle="1" w:styleId="CommentSubjectChar">
    <w:name w:val="Comment Subject Char"/>
    <w:basedOn w:val="CommentTextChar"/>
    <w:link w:val="CommentSubject"/>
    <w:uiPriority w:val="99"/>
    <w:semiHidden/>
    <w:rsid w:val="00952E1D"/>
    <w:rPr>
      <w:b/>
      <w:bCs/>
      <w:sz w:val="20"/>
      <w:szCs w:val="20"/>
    </w:rPr>
  </w:style>
  <w:style w:type="paragraph" w:styleId="BalloonText">
    <w:name w:val="Balloon Text"/>
    <w:basedOn w:val="Normal"/>
    <w:link w:val="BalloonTextChar"/>
    <w:uiPriority w:val="99"/>
    <w:semiHidden/>
    <w:unhideWhenUsed/>
    <w:rsid w:val="00952E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2E1D"/>
    <w:rPr>
      <w:rFonts w:ascii="Times New Roman" w:hAnsi="Times New Roman" w:cs="Times New Roman"/>
      <w:sz w:val="18"/>
      <w:szCs w:val="18"/>
    </w:rPr>
  </w:style>
  <w:style w:type="character" w:customStyle="1" w:styleId="apple-converted-space">
    <w:name w:val="apple-converted-space"/>
    <w:basedOn w:val="DefaultParagraphFont"/>
    <w:rsid w:val="009560FC"/>
  </w:style>
  <w:style w:type="character" w:customStyle="1" w:styleId="UnresolvedMention1">
    <w:name w:val="Unresolved Mention1"/>
    <w:basedOn w:val="DefaultParagraphFont"/>
    <w:uiPriority w:val="99"/>
    <w:semiHidden/>
    <w:unhideWhenUsed/>
    <w:rsid w:val="009E03A8"/>
    <w:rPr>
      <w:color w:val="808080"/>
      <w:shd w:val="clear" w:color="auto" w:fill="E6E6E6"/>
    </w:rPr>
  </w:style>
  <w:style w:type="character" w:styleId="FollowedHyperlink">
    <w:name w:val="FollowedHyperlink"/>
    <w:basedOn w:val="DefaultParagraphFont"/>
    <w:uiPriority w:val="99"/>
    <w:semiHidden/>
    <w:unhideWhenUsed/>
    <w:rsid w:val="005E2676"/>
    <w:rPr>
      <w:color w:val="954F72" w:themeColor="followedHyperlink"/>
      <w:u w:val="single"/>
    </w:rPr>
  </w:style>
  <w:style w:type="paragraph" w:customStyle="1" w:styleId="Default">
    <w:name w:val="Default"/>
    <w:rsid w:val="00415A51"/>
    <w:pPr>
      <w:autoSpaceDE w:val="0"/>
      <w:autoSpaceDN w:val="0"/>
      <w:adjustRightInd w:val="0"/>
    </w:pPr>
    <w:rPr>
      <w:rFonts w:ascii="Arial" w:hAnsi="Arial" w:cs="Arial"/>
      <w:color w:val="000000"/>
    </w:rPr>
  </w:style>
  <w:style w:type="paragraph" w:styleId="Revision">
    <w:name w:val="Revision"/>
    <w:hidden/>
    <w:uiPriority w:val="99"/>
    <w:semiHidden/>
    <w:rsid w:val="00F51BCA"/>
  </w:style>
  <w:style w:type="paragraph" w:styleId="ListParagraph">
    <w:name w:val="List Paragraph"/>
    <w:basedOn w:val="Normal"/>
    <w:uiPriority w:val="34"/>
    <w:qFormat/>
    <w:rsid w:val="000F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8859">
      <w:bodyDiv w:val="1"/>
      <w:marLeft w:val="0"/>
      <w:marRight w:val="0"/>
      <w:marTop w:val="0"/>
      <w:marBottom w:val="0"/>
      <w:divBdr>
        <w:top w:val="none" w:sz="0" w:space="0" w:color="auto"/>
        <w:left w:val="none" w:sz="0" w:space="0" w:color="auto"/>
        <w:bottom w:val="none" w:sz="0" w:space="0" w:color="auto"/>
        <w:right w:val="none" w:sz="0" w:space="0" w:color="auto"/>
      </w:divBdr>
    </w:div>
    <w:div w:id="293027401">
      <w:bodyDiv w:val="1"/>
      <w:marLeft w:val="0"/>
      <w:marRight w:val="0"/>
      <w:marTop w:val="0"/>
      <w:marBottom w:val="0"/>
      <w:divBdr>
        <w:top w:val="none" w:sz="0" w:space="0" w:color="auto"/>
        <w:left w:val="none" w:sz="0" w:space="0" w:color="auto"/>
        <w:bottom w:val="none" w:sz="0" w:space="0" w:color="auto"/>
        <w:right w:val="none" w:sz="0" w:space="0" w:color="auto"/>
      </w:divBdr>
    </w:div>
    <w:div w:id="306591505">
      <w:bodyDiv w:val="1"/>
      <w:marLeft w:val="0"/>
      <w:marRight w:val="0"/>
      <w:marTop w:val="0"/>
      <w:marBottom w:val="0"/>
      <w:divBdr>
        <w:top w:val="none" w:sz="0" w:space="0" w:color="auto"/>
        <w:left w:val="none" w:sz="0" w:space="0" w:color="auto"/>
        <w:bottom w:val="none" w:sz="0" w:space="0" w:color="auto"/>
        <w:right w:val="none" w:sz="0" w:space="0" w:color="auto"/>
      </w:divBdr>
    </w:div>
    <w:div w:id="330448052">
      <w:bodyDiv w:val="1"/>
      <w:marLeft w:val="0"/>
      <w:marRight w:val="0"/>
      <w:marTop w:val="0"/>
      <w:marBottom w:val="0"/>
      <w:divBdr>
        <w:top w:val="none" w:sz="0" w:space="0" w:color="auto"/>
        <w:left w:val="none" w:sz="0" w:space="0" w:color="auto"/>
        <w:bottom w:val="none" w:sz="0" w:space="0" w:color="auto"/>
        <w:right w:val="none" w:sz="0" w:space="0" w:color="auto"/>
      </w:divBdr>
    </w:div>
    <w:div w:id="386610490">
      <w:bodyDiv w:val="1"/>
      <w:marLeft w:val="0"/>
      <w:marRight w:val="0"/>
      <w:marTop w:val="0"/>
      <w:marBottom w:val="0"/>
      <w:divBdr>
        <w:top w:val="none" w:sz="0" w:space="0" w:color="auto"/>
        <w:left w:val="none" w:sz="0" w:space="0" w:color="auto"/>
        <w:bottom w:val="none" w:sz="0" w:space="0" w:color="auto"/>
        <w:right w:val="none" w:sz="0" w:space="0" w:color="auto"/>
      </w:divBdr>
    </w:div>
    <w:div w:id="389112265">
      <w:bodyDiv w:val="1"/>
      <w:marLeft w:val="0"/>
      <w:marRight w:val="0"/>
      <w:marTop w:val="0"/>
      <w:marBottom w:val="0"/>
      <w:divBdr>
        <w:top w:val="none" w:sz="0" w:space="0" w:color="auto"/>
        <w:left w:val="none" w:sz="0" w:space="0" w:color="auto"/>
        <w:bottom w:val="none" w:sz="0" w:space="0" w:color="auto"/>
        <w:right w:val="none" w:sz="0" w:space="0" w:color="auto"/>
      </w:divBdr>
    </w:div>
    <w:div w:id="390464388">
      <w:bodyDiv w:val="1"/>
      <w:marLeft w:val="0"/>
      <w:marRight w:val="0"/>
      <w:marTop w:val="0"/>
      <w:marBottom w:val="0"/>
      <w:divBdr>
        <w:top w:val="none" w:sz="0" w:space="0" w:color="auto"/>
        <w:left w:val="none" w:sz="0" w:space="0" w:color="auto"/>
        <w:bottom w:val="none" w:sz="0" w:space="0" w:color="auto"/>
        <w:right w:val="none" w:sz="0" w:space="0" w:color="auto"/>
      </w:divBdr>
    </w:div>
    <w:div w:id="469131578">
      <w:bodyDiv w:val="1"/>
      <w:marLeft w:val="0"/>
      <w:marRight w:val="0"/>
      <w:marTop w:val="0"/>
      <w:marBottom w:val="0"/>
      <w:divBdr>
        <w:top w:val="none" w:sz="0" w:space="0" w:color="auto"/>
        <w:left w:val="none" w:sz="0" w:space="0" w:color="auto"/>
        <w:bottom w:val="none" w:sz="0" w:space="0" w:color="auto"/>
        <w:right w:val="none" w:sz="0" w:space="0" w:color="auto"/>
      </w:divBdr>
    </w:div>
    <w:div w:id="491993686">
      <w:bodyDiv w:val="1"/>
      <w:marLeft w:val="0"/>
      <w:marRight w:val="0"/>
      <w:marTop w:val="0"/>
      <w:marBottom w:val="0"/>
      <w:divBdr>
        <w:top w:val="none" w:sz="0" w:space="0" w:color="auto"/>
        <w:left w:val="none" w:sz="0" w:space="0" w:color="auto"/>
        <w:bottom w:val="none" w:sz="0" w:space="0" w:color="auto"/>
        <w:right w:val="none" w:sz="0" w:space="0" w:color="auto"/>
      </w:divBdr>
    </w:div>
    <w:div w:id="512304287">
      <w:bodyDiv w:val="1"/>
      <w:marLeft w:val="0"/>
      <w:marRight w:val="0"/>
      <w:marTop w:val="0"/>
      <w:marBottom w:val="0"/>
      <w:divBdr>
        <w:top w:val="none" w:sz="0" w:space="0" w:color="auto"/>
        <w:left w:val="none" w:sz="0" w:space="0" w:color="auto"/>
        <w:bottom w:val="none" w:sz="0" w:space="0" w:color="auto"/>
        <w:right w:val="none" w:sz="0" w:space="0" w:color="auto"/>
      </w:divBdr>
    </w:div>
    <w:div w:id="572931543">
      <w:bodyDiv w:val="1"/>
      <w:marLeft w:val="0"/>
      <w:marRight w:val="0"/>
      <w:marTop w:val="0"/>
      <w:marBottom w:val="0"/>
      <w:divBdr>
        <w:top w:val="none" w:sz="0" w:space="0" w:color="auto"/>
        <w:left w:val="none" w:sz="0" w:space="0" w:color="auto"/>
        <w:bottom w:val="none" w:sz="0" w:space="0" w:color="auto"/>
        <w:right w:val="none" w:sz="0" w:space="0" w:color="auto"/>
      </w:divBdr>
    </w:div>
    <w:div w:id="606813505">
      <w:bodyDiv w:val="1"/>
      <w:marLeft w:val="0"/>
      <w:marRight w:val="0"/>
      <w:marTop w:val="0"/>
      <w:marBottom w:val="0"/>
      <w:divBdr>
        <w:top w:val="none" w:sz="0" w:space="0" w:color="auto"/>
        <w:left w:val="none" w:sz="0" w:space="0" w:color="auto"/>
        <w:bottom w:val="none" w:sz="0" w:space="0" w:color="auto"/>
        <w:right w:val="none" w:sz="0" w:space="0" w:color="auto"/>
      </w:divBdr>
    </w:div>
    <w:div w:id="788937657">
      <w:bodyDiv w:val="1"/>
      <w:marLeft w:val="0"/>
      <w:marRight w:val="0"/>
      <w:marTop w:val="0"/>
      <w:marBottom w:val="0"/>
      <w:divBdr>
        <w:top w:val="none" w:sz="0" w:space="0" w:color="auto"/>
        <w:left w:val="none" w:sz="0" w:space="0" w:color="auto"/>
        <w:bottom w:val="none" w:sz="0" w:space="0" w:color="auto"/>
        <w:right w:val="none" w:sz="0" w:space="0" w:color="auto"/>
      </w:divBdr>
    </w:div>
    <w:div w:id="843252146">
      <w:bodyDiv w:val="1"/>
      <w:marLeft w:val="0"/>
      <w:marRight w:val="0"/>
      <w:marTop w:val="0"/>
      <w:marBottom w:val="0"/>
      <w:divBdr>
        <w:top w:val="none" w:sz="0" w:space="0" w:color="auto"/>
        <w:left w:val="none" w:sz="0" w:space="0" w:color="auto"/>
        <w:bottom w:val="none" w:sz="0" w:space="0" w:color="auto"/>
        <w:right w:val="none" w:sz="0" w:space="0" w:color="auto"/>
      </w:divBdr>
    </w:div>
    <w:div w:id="860125756">
      <w:bodyDiv w:val="1"/>
      <w:marLeft w:val="0"/>
      <w:marRight w:val="0"/>
      <w:marTop w:val="0"/>
      <w:marBottom w:val="0"/>
      <w:divBdr>
        <w:top w:val="none" w:sz="0" w:space="0" w:color="auto"/>
        <w:left w:val="none" w:sz="0" w:space="0" w:color="auto"/>
        <w:bottom w:val="none" w:sz="0" w:space="0" w:color="auto"/>
        <w:right w:val="none" w:sz="0" w:space="0" w:color="auto"/>
      </w:divBdr>
    </w:div>
    <w:div w:id="898054536">
      <w:bodyDiv w:val="1"/>
      <w:marLeft w:val="0"/>
      <w:marRight w:val="0"/>
      <w:marTop w:val="0"/>
      <w:marBottom w:val="0"/>
      <w:divBdr>
        <w:top w:val="none" w:sz="0" w:space="0" w:color="auto"/>
        <w:left w:val="none" w:sz="0" w:space="0" w:color="auto"/>
        <w:bottom w:val="none" w:sz="0" w:space="0" w:color="auto"/>
        <w:right w:val="none" w:sz="0" w:space="0" w:color="auto"/>
      </w:divBdr>
    </w:div>
    <w:div w:id="901257235">
      <w:bodyDiv w:val="1"/>
      <w:marLeft w:val="0"/>
      <w:marRight w:val="0"/>
      <w:marTop w:val="0"/>
      <w:marBottom w:val="0"/>
      <w:divBdr>
        <w:top w:val="none" w:sz="0" w:space="0" w:color="auto"/>
        <w:left w:val="none" w:sz="0" w:space="0" w:color="auto"/>
        <w:bottom w:val="none" w:sz="0" w:space="0" w:color="auto"/>
        <w:right w:val="none" w:sz="0" w:space="0" w:color="auto"/>
      </w:divBdr>
    </w:div>
    <w:div w:id="1155224934">
      <w:bodyDiv w:val="1"/>
      <w:marLeft w:val="0"/>
      <w:marRight w:val="0"/>
      <w:marTop w:val="0"/>
      <w:marBottom w:val="0"/>
      <w:divBdr>
        <w:top w:val="none" w:sz="0" w:space="0" w:color="auto"/>
        <w:left w:val="none" w:sz="0" w:space="0" w:color="auto"/>
        <w:bottom w:val="none" w:sz="0" w:space="0" w:color="auto"/>
        <w:right w:val="none" w:sz="0" w:space="0" w:color="auto"/>
      </w:divBdr>
    </w:div>
    <w:div w:id="1241721112">
      <w:bodyDiv w:val="1"/>
      <w:marLeft w:val="0"/>
      <w:marRight w:val="0"/>
      <w:marTop w:val="0"/>
      <w:marBottom w:val="0"/>
      <w:divBdr>
        <w:top w:val="none" w:sz="0" w:space="0" w:color="auto"/>
        <w:left w:val="none" w:sz="0" w:space="0" w:color="auto"/>
        <w:bottom w:val="none" w:sz="0" w:space="0" w:color="auto"/>
        <w:right w:val="none" w:sz="0" w:space="0" w:color="auto"/>
      </w:divBdr>
    </w:div>
    <w:div w:id="1363554398">
      <w:bodyDiv w:val="1"/>
      <w:marLeft w:val="0"/>
      <w:marRight w:val="0"/>
      <w:marTop w:val="0"/>
      <w:marBottom w:val="0"/>
      <w:divBdr>
        <w:top w:val="none" w:sz="0" w:space="0" w:color="auto"/>
        <w:left w:val="none" w:sz="0" w:space="0" w:color="auto"/>
        <w:bottom w:val="none" w:sz="0" w:space="0" w:color="auto"/>
        <w:right w:val="none" w:sz="0" w:space="0" w:color="auto"/>
      </w:divBdr>
    </w:div>
    <w:div w:id="1434663257">
      <w:bodyDiv w:val="1"/>
      <w:marLeft w:val="0"/>
      <w:marRight w:val="0"/>
      <w:marTop w:val="0"/>
      <w:marBottom w:val="0"/>
      <w:divBdr>
        <w:top w:val="none" w:sz="0" w:space="0" w:color="auto"/>
        <w:left w:val="none" w:sz="0" w:space="0" w:color="auto"/>
        <w:bottom w:val="none" w:sz="0" w:space="0" w:color="auto"/>
        <w:right w:val="none" w:sz="0" w:space="0" w:color="auto"/>
      </w:divBdr>
    </w:div>
    <w:div w:id="1452675000">
      <w:bodyDiv w:val="1"/>
      <w:marLeft w:val="0"/>
      <w:marRight w:val="0"/>
      <w:marTop w:val="0"/>
      <w:marBottom w:val="0"/>
      <w:divBdr>
        <w:top w:val="none" w:sz="0" w:space="0" w:color="auto"/>
        <w:left w:val="none" w:sz="0" w:space="0" w:color="auto"/>
        <w:bottom w:val="none" w:sz="0" w:space="0" w:color="auto"/>
        <w:right w:val="none" w:sz="0" w:space="0" w:color="auto"/>
      </w:divBdr>
    </w:div>
    <w:div w:id="1473642516">
      <w:bodyDiv w:val="1"/>
      <w:marLeft w:val="0"/>
      <w:marRight w:val="0"/>
      <w:marTop w:val="0"/>
      <w:marBottom w:val="0"/>
      <w:divBdr>
        <w:top w:val="none" w:sz="0" w:space="0" w:color="auto"/>
        <w:left w:val="none" w:sz="0" w:space="0" w:color="auto"/>
        <w:bottom w:val="none" w:sz="0" w:space="0" w:color="auto"/>
        <w:right w:val="none" w:sz="0" w:space="0" w:color="auto"/>
      </w:divBdr>
    </w:div>
    <w:div w:id="1515340881">
      <w:bodyDiv w:val="1"/>
      <w:marLeft w:val="0"/>
      <w:marRight w:val="0"/>
      <w:marTop w:val="0"/>
      <w:marBottom w:val="0"/>
      <w:divBdr>
        <w:top w:val="none" w:sz="0" w:space="0" w:color="auto"/>
        <w:left w:val="none" w:sz="0" w:space="0" w:color="auto"/>
        <w:bottom w:val="none" w:sz="0" w:space="0" w:color="auto"/>
        <w:right w:val="none" w:sz="0" w:space="0" w:color="auto"/>
      </w:divBdr>
    </w:div>
    <w:div w:id="1548713268">
      <w:bodyDiv w:val="1"/>
      <w:marLeft w:val="0"/>
      <w:marRight w:val="0"/>
      <w:marTop w:val="0"/>
      <w:marBottom w:val="0"/>
      <w:divBdr>
        <w:top w:val="none" w:sz="0" w:space="0" w:color="auto"/>
        <w:left w:val="none" w:sz="0" w:space="0" w:color="auto"/>
        <w:bottom w:val="none" w:sz="0" w:space="0" w:color="auto"/>
        <w:right w:val="none" w:sz="0" w:space="0" w:color="auto"/>
      </w:divBdr>
    </w:div>
    <w:div w:id="1577935487">
      <w:bodyDiv w:val="1"/>
      <w:marLeft w:val="0"/>
      <w:marRight w:val="0"/>
      <w:marTop w:val="0"/>
      <w:marBottom w:val="0"/>
      <w:divBdr>
        <w:top w:val="none" w:sz="0" w:space="0" w:color="auto"/>
        <w:left w:val="none" w:sz="0" w:space="0" w:color="auto"/>
        <w:bottom w:val="none" w:sz="0" w:space="0" w:color="auto"/>
        <w:right w:val="none" w:sz="0" w:space="0" w:color="auto"/>
      </w:divBdr>
    </w:div>
    <w:div w:id="1674330781">
      <w:bodyDiv w:val="1"/>
      <w:marLeft w:val="0"/>
      <w:marRight w:val="0"/>
      <w:marTop w:val="0"/>
      <w:marBottom w:val="0"/>
      <w:divBdr>
        <w:top w:val="none" w:sz="0" w:space="0" w:color="auto"/>
        <w:left w:val="none" w:sz="0" w:space="0" w:color="auto"/>
        <w:bottom w:val="none" w:sz="0" w:space="0" w:color="auto"/>
        <w:right w:val="none" w:sz="0" w:space="0" w:color="auto"/>
      </w:divBdr>
    </w:div>
    <w:div w:id="1850634971">
      <w:bodyDiv w:val="1"/>
      <w:marLeft w:val="0"/>
      <w:marRight w:val="0"/>
      <w:marTop w:val="0"/>
      <w:marBottom w:val="0"/>
      <w:divBdr>
        <w:top w:val="none" w:sz="0" w:space="0" w:color="auto"/>
        <w:left w:val="none" w:sz="0" w:space="0" w:color="auto"/>
        <w:bottom w:val="none" w:sz="0" w:space="0" w:color="auto"/>
        <w:right w:val="none" w:sz="0" w:space="0" w:color="auto"/>
      </w:divBdr>
    </w:div>
    <w:div w:id="1897160554">
      <w:bodyDiv w:val="1"/>
      <w:marLeft w:val="0"/>
      <w:marRight w:val="0"/>
      <w:marTop w:val="0"/>
      <w:marBottom w:val="0"/>
      <w:divBdr>
        <w:top w:val="none" w:sz="0" w:space="0" w:color="auto"/>
        <w:left w:val="none" w:sz="0" w:space="0" w:color="auto"/>
        <w:bottom w:val="none" w:sz="0" w:space="0" w:color="auto"/>
        <w:right w:val="none" w:sz="0" w:space="0" w:color="auto"/>
      </w:divBdr>
    </w:div>
    <w:div w:id="1967464127">
      <w:bodyDiv w:val="1"/>
      <w:marLeft w:val="0"/>
      <w:marRight w:val="0"/>
      <w:marTop w:val="0"/>
      <w:marBottom w:val="0"/>
      <w:divBdr>
        <w:top w:val="none" w:sz="0" w:space="0" w:color="auto"/>
        <w:left w:val="none" w:sz="0" w:space="0" w:color="auto"/>
        <w:bottom w:val="none" w:sz="0" w:space="0" w:color="auto"/>
        <w:right w:val="none" w:sz="0" w:space="0" w:color="auto"/>
      </w:divBdr>
    </w:div>
    <w:div w:id="197023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shamte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shamte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lacroix@greshamtech.com" TargetMode="External"/><Relationship Id="rId4" Type="http://schemas.openxmlformats.org/officeDocument/2006/relationships/webSettings" Target="webSettings.xml"/><Relationship Id="rId9" Type="http://schemas.openxmlformats.org/officeDocument/2006/relationships/hyperlink" Target="https://digitaleu.wbresea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IQPC</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Ginette Lacroix</dc:creator>
  <cp:lastModifiedBy>Chipo Muwowo</cp:lastModifiedBy>
  <cp:revision>2</cp:revision>
  <cp:lastPrinted>2018-04-20T07:48:00Z</cp:lastPrinted>
  <dcterms:created xsi:type="dcterms:W3CDTF">2018-09-18T10:12:00Z</dcterms:created>
  <dcterms:modified xsi:type="dcterms:W3CDTF">2018-09-18T10:12:00Z</dcterms:modified>
</cp:coreProperties>
</file>